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915A16" w14:textId="0F5B963E" w:rsidR="003505B6" w:rsidRPr="003505B6" w:rsidRDefault="003505B6" w:rsidP="003505B6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b/>
          <w:bCs/>
          <w:sz w:val="24"/>
          <w:szCs w:val="24"/>
        </w:rPr>
      </w:pPr>
      <w:r w:rsidRPr="003505B6">
        <w:rPr>
          <w:b/>
          <w:bCs/>
          <w:sz w:val="24"/>
          <w:szCs w:val="24"/>
        </w:rPr>
        <w:t xml:space="preserve">Załącznik nr 5 – </w:t>
      </w:r>
      <w:r w:rsidR="00330C24" w:rsidRPr="003505B6">
        <w:rPr>
          <w:b/>
          <w:bCs/>
          <w:sz w:val="24"/>
          <w:szCs w:val="24"/>
        </w:rPr>
        <w:t>O</w:t>
      </w:r>
      <w:r w:rsidRPr="003505B6">
        <w:rPr>
          <w:b/>
          <w:bCs/>
          <w:sz w:val="24"/>
          <w:szCs w:val="24"/>
        </w:rPr>
        <w:t>pis przedmiotu zamówienia</w:t>
      </w:r>
    </w:p>
    <w:p w14:paraId="107BAF0F" w14:textId="442495BD" w:rsidR="00330C24" w:rsidRPr="003505B6" w:rsidRDefault="00330C24" w:rsidP="003505B6">
      <w:pPr>
        <w:rPr>
          <w:b/>
          <w:bCs/>
          <w:sz w:val="24"/>
          <w:szCs w:val="24"/>
        </w:rPr>
      </w:pPr>
      <w:r w:rsidRPr="003505B6">
        <w:rPr>
          <w:b/>
          <w:bCs/>
          <w:sz w:val="24"/>
          <w:szCs w:val="24"/>
        </w:rPr>
        <w:t xml:space="preserve"> Rem</w:t>
      </w:r>
      <w:r w:rsidR="00186849" w:rsidRPr="003505B6">
        <w:rPr>
          <w:b/>
          <w:bCs/>
          <w:sz w:val="24"/>
          <w:szCs w:val="24"/>
        </w:rPr>
        <w:t>ont</w:t>
      </w:r>
      <w:r w:rsidR="00E168C5" w:rsidRPr="003505B6">
        <w:rPr>
          <w:b/>
          <w:bCs/>
          <w:sz w:val="24"/>
          <w:szCs w:val="24"/>
        </w:rPr>
        <w:t xml:space="preserve"> pompy recyrkulacji - wymienniki</w:t>
      </w:r>
      <w:r w:rsidR="009161B4" w:rsidRPr="003505B6">
        <w:rPr>
          <w:b/>
          <w:bCs/>
          <w:sz w:val="24"/>
          <w:szCs w:val="24"/>
        </w:rPr>
        <w:t>- OŚF</w:t>
      </w:r>
    </w:p>
    <w:p w14:paraId="6CE3AA0A" w14:textId="0ECBEC1A" w:rsidR="0020152E" w:rsidRPr="003505B6" w:rsidRDefault="0020152E" w:rsidP="00956807">
      <w:pPr>
        <w:jc w:val="both"/>
        <w:rPr>
          <w:b/>
          <w:sz w:val="24"/>
          <w:szCs w:val="24"/>
        </w:rPr>
      </w:pPr>
      <w:r w:rsidRPr="003505B6">
        <w:rPr>
          <w:b/>
          <w:bCs/>
          <w:sz w:val="24"/>
          <w:szCs w:val="24"/>
        </w:rPr>
        <w:t xml:space="preserve">1. </w:t>
      </w:r>
      <w:r w:rsidRPr="003505B6">
        <w:rPr>
          <w:b/>
          <w:sz w:val="24"/>
          <w:szCs w:val="24"/>
        </w:rPr>
        <w:t>Przedmiot zamówienia</w:t>
      </w:r>
    </w:p>
    <w:p w14:paraId="74FF26EF" w14:textId="4101F6B5" w:rsidR="0020152E" w:rsidRPr="003505B6" w:rsidRDefault="0020152E" w:rsidP="009161B4">
      <w:pPr>
        <w:pStyle w:val="Akapitzlist"/>
        <w:numPr>
          <w:ilvl w:val="0"/>
          <w:numId w:val="10"/>
        </w:numPr>
        <w:jc w:val="both"/>
        <w:rPr>
          <w:b/>
          <w:sz w:val="24"/>
          <w:szCs w:val="24"/>
        </w:rPr>
      </w:pPr>
      <w:r w:rsidRPr="003505B6">
        <w:rPr>
          <w:b/>
          <w:sz w:val="24"/>
          <w:szCs w:val="24"/>
        </w:rPr>
        <w:t>Przedmiotem zamówienia jest:</w:t>
      </w:r>
    </w:p>
    <w:p w14:paraId="7F00DB9E" w14:textId="18C2A398" w:rsidR="009161B4" w:rsidRPr="003505B6" w:rsidRDefault="009161B4" w:rsidP="009161B4">
      <w:pPr>
        <w:ind w:firstLine="708"/>
        <w:jc w:val="both"/>
        <w:rPr>
          <w:sz w:val="24"/>
          <w:szCs w:val="24"/>
        </w:rPr>
      </w:pPr>
      <w:r w:rsidRPr="003505B6">
        <w:rPr>
          <w:sz w:val="24"/>
          <w:szCs w:val="24"/>
        </w:rPr>
        <w:t>Wykonanie</w:t>
      </w:r>
      <w:r w:rsidR="00CB12D2" w:rsidRPr="003505B6">
        <w:rPr>
          <w:sz w:val="24"/>
          <w:szCs w:val="24"/>
        </w:rPr>
        <w:t xml:space="preserve"> remontu </w:t>
      </w:r>
      <w:r w:rsidR="00E168C5" w:rsidRPr="003505B6">
        <w:rPr>
          <w:sz w:val="24"/>
          <w:szCs w:val="24"/>
        </w:rPr>
        <w:t xml:space="preserve">pompy recyrkulacji </w:t>
      </w:r>
      <w:r w:rsidR="008C68D3" w:rsidRPr="003505B6">
        <w:rPr>
          <w:sz w:val="24"/>
          <w:szCs w:val="24"/>
        </w:rPr>
        <w:t>osadu</w:t>
      </w:r>
      <w:r w:rsidR="00E168C5" w:rsidRPr="003505B6">
        <w:rPr>
          <w:sz w:val="24"/>
          <w:szCs w:val="24"/>
        </w:rPr>
        <w:t xml:space="preserve"> o numerze</w:t>
      </w:r>
      <w:r w:rsidR="006C6294">
        <w:rPr>
          <w:sz w:val="24"/>
          <w:szCs w:val="24"/>
        </w:rPr>
        <w:t xml:space="preserve"> </w:t>
      </w:r>
      <w:r w:rsidR="00E168C5" w:rsidRPr="003505B6">
        <w:rPr>
          <w:sz w:val="24"/>
          <w:szCs w:val="24"/>
        </w:rPr>
        <w:t>25129</w:t>
      </w:r>
      <w:r w:rsidRPr="003505B6">
        <w:rPr>
          <w:sz w:val="24"/>
          <w:szCs w:val="24"/>
        </w:rPr>
        <w:t>,</w:t>
      </w:r>
      <w:r w:rsidR="00CB12D2" w:rsidRPr="003505B6">
        <w:rPr>
          <w:sz w:val="24"/>
          <w:szCs w:val="24"/>
        </w:rPr>
        <w:t xml:space="preserve"> </w:t>
      </w:r>
      <w:r w:rsidRPr="003505B6">
        <w:rPr>
          <w:sz w:val="24"/>
          <w:szCs w:val="24"/>
        </w:rPr>
        <w:t>na terenie Oczyszczalni Ścieków Fordon ul. Gen. T. Bora Komorowskiego 74</w:t>
      </w:r>
      <w:r w:rsidR="00E168C5" w:rsidRPr="003505B6">
        <w:rPr>
          <w:sz w:val="24"/>
          <w:szCs w:val="24"/>
        </w:rPr>
        <w:t>a</w:t>
      </w:r>
      <w:r w:rsidRPr="003505B6">
        <w:rPr>
          <w:sz w:val="24"/>
          <w:szCs w:val="24"/>
        </w:rPr>
        <w:t xml:space="preserve"> w Bydgoszczy</w:t>
      </w:r>
      <w:r w:rsidR="00D076C5" w:rsidRPr="003505B6">
        <w:rPr>
          <w:sz w:val="24"/>
          <w:szCs w:val="24"/>
        </w:rPr>
        <w:t>.</w:t>
      </w:r>
      <w:r w:rsidRPr="003505B6">
        <w:rPr>
          <w:sz w:val="24"/>
          <w:szCs w:val="24"/>
        </w:rPr>
        <w:t xml:space="preserve"> </w:t>
      </w:r>
      <w:r w:rsidR="00D076C5" w:rsidRPr="003505B6">
        <w:rPr>
          <w:sz w:val="24"/>
          <w:szCs w:val="24"/>
        </w:rPr>
        <w:t>W</w:t>
      </w:r>
      <w:r w:rsidRPr="003505B6">
        <w:rPr>
          <w:sz w:val="24"/>
          <w:szCs w:val="24"/>
        </w:rPr>
        <w:t xml:space="preserve"> zakres zadania wcho</w:t>
      </w:r>
      <w:r w:rsidR="00E168C5" w:rsidRPr="003505B6">
        <w:rPr>
          <w:sz w:val="24"/>
          <w:szCs w:val="24"/>
        </w:rPr>
        <w:t>dzi demontaż pompy, przewiezienie do serwisu, remont pompy, przywiezienie na Oczyszczalnie montaż i uruchomienie.</w:t>
      </w:r>
    </w:p>
    <w:p w14:paraId="4DC5BD39" w14:textId="4E219B55" w:rsidR="0020152E" w:rsidRPr="003505B6" w:rsidRDefault="0020152E" w:rsidP="009161B4">
      <w:pPr>
        <w:pStyle w:val="Akapitzlist"/>
        <w:numPr>
          <w:ilvl w:val="0"/>
          <w:numId w:val="10"/>
        </w:numPr>
        <w:jc w:val="both"/>
        <w:rPr>
          <w:b/>
          <w:sz w:val="24"/>
          <w:szCs w:val="24"/>
        </w:rPr>
      </w:pPr>
      <w:r w:rsidRPr="003505B6">
        <w:rPr>
          <w:b/>
          <w:sz w:val="24"/>
          <w:szCs w:val="24"/>
        </w:rPr>
        <w:t xml:space="preserve">Opis </w:t>
      </w:r>
      <w:r w:rsidR="009161B4" w:rsidRPr="003505B6">
        <w:rPr>
          <w:b/>
          <w:sz w:val="24"/>
          <w:szCs w:val="24"/>
        </w:rPr>
        <w:t>stanu obecnego</w:t>
      </w:r>
      <w:r w:rsidRPr="003505B6">
        <w:rPr>
          <w:b/>
          <w:sz w:val="24"/>
          <w:szCs w:val="24"/>
        </w:rPr>
        <w:t>:</w:t>
      </w:r>
    </w:p>
    <w:p w14:paraId="5447FF4B" w14:textId="1FC3A445" w:rsidR="009161B4" w:rsidRPr="003505B6" w:rsidRDefault="00E168C5" w:rsidP="00E168C5">
      <w:pPr>
        <w:tabs>
          <w:tab w:val="num" w:pos="709"/>
          <w:tab w:val="center" w:pos="1620"/>
          <w:tab w:val="right" w:pos="9072"/>
        </w:tabs>
        <w:spacing w:after="0" w:line="240" w:lineRule="auto"/>
        <w:ind w:left="720"/>
        <w:jc w:val="both"/>
        <w:rPr>
          <w:sz w:val="24"/>
          <w:szCs w:val="24"/>
        </w:rPr>
      </w:pPr>
      <w:r w:rsidRPr="003505B6">
        <w:rPr>
          <w:sz w:val="24"/>
          <w:szCs w:val="24"/>
        </w:rPr>
        <w:t>Remontowana pompa znajduje się w budynku Wielofunkcyjnym nr 25</w:t>
      </w:r>
      <w:r w:rsidR="001E2316" w:rsidRPr="003505B6">
        <w:rPr>
          <w:sz w:val="24"/>
          <w:szCs w:val="24"/>
        </w:rPr>
        <w:t xml:space="preserve"> na terenie Oczyszczalni ścieków Fordon w Bydgoszczy. Obecnie w układzie podgrzewania i recyrkulacji osadu pracują cztery pompy.</w:t>
      </w:r>
    </w:p>
    <w:p w14:paraId="0065DDB8" w14:textId="77777777" w:rsidR="00CB12D2" w:rsidRPr="003505B6" w:rsidRDefault="00CB12D2" w:rsidP="009161B4">
      <w:pPr>
        <w:tabs>
          <w:tab w:val="num" w:pos="709"/>
          <w:tab w:val="center" w:pos="1620"/>
          <w:tab w:val="right" w:pos="9072"/>
        </w:tabs>
        <w:spacing w:after="0" w:line="240" w:lineRule="auto"/>
        <w:jc w:val="both"/>
        <w:rPr>
          <w:sz w:val="24"/>
          <w:szCs w:val="24"/>
        </w:rPr>
      </w:pPr>
    </w:p>
    <w:p w14:paraId="626A4CEA" w14:textId="03A5F4B5" w:rsidR="009161B4" w:rsidRPr="003505B6" w:rsidRDefault="009161B4" w:rsidP="009161B4">
      <w:pPr>
        <w:pStyle w:val="Akapitzlist"/>
        <w:numPr>
          <w:ilvl w:val="0"/>
          <w:numId w:val="10"/>
        </w:numPr>
        <w:jc w:val="both"/>
        <w:rPr>
          <w:b/>
          <w:sz w:val="24"/>
          <w:szCs w:val="24"/>
        </w:rPr>
      </w:pPr>
      <w:r w:rsidRPr="003505B6">
        <w:rPr>
          <w:b/>
          <w:sz w:val="24"/>
          <w:szCs w:val="24"/>
        </w:rPr>
        <w:t>Opis pracy przedmiotu zamówienia:</w:t>
      </w:r>
    </w:p>
    <w:p w14:paraId="30B7044E" w14:textId="6FCF3ABA" w:rsidR="001E2316" w:rsidRPr="003505B6" w:rsidRDefault="001E2316" w:rsidP="001E2316">
      <w:pPr>
        <w:pStyle w:val="Akapitzlist"/>
        <w:tabs>
          <w:tab w:val="num" w:pos="709"/>
          <w:tab w:val="center" w:pos="1620"/>
          <w:tab w:val="right" w:pos="9072"/>
        </w:tabs>
        <w:spacing w:after="0" w:line="240" w:lineRule="auto"/>
        <w:jc w:val="both"/>
        <w:rPr>
          <w:sz w:val="24"/>
          <w:szCs w:val="24"/>
        </w:rPr>
      </w:pPr>
      <w:r w:rsidRPr="003505B6">
        <w:rPr>
          <w:sz w:val="24"/>
          <w:szCs w:val="24"/>
        </w:rPr>
        <w:t>Remontowana pompa</w:t>
      </w:r>
      <w:r w:rsidR="00D00669" w:rsidRPr="003505B6">
        <w:rPr>
          <w:sz w:val="24"/>
          <w:szCs w:val="24"/>
        </w:rPr>
        <w:t xml:space="preserve"> </w:t>
      </w:r>
      <w:r w:rsidRPr="003505B6">
        <w:rPr>
          <w:sz w:val="24"/>
          <w:szCs w:val="24"/>
        </w:rPr>
        <w:t xml:space="preserve"> </w:t>
      </w:r>
      <w:r w:rsidR="00F4565C" w:rsidRPr="003505B6">
        <w:rPr>
          <w:sz w:val="24"/>
          <w:szCs w:val="24"/>
        </w:rPr>
        <w:t xml:space="preserve"> SEWATEC</w:t>
      </w:r>
      <w:r w:rsidR="008C68D3" w:rsidRPr="003505B6">
        <w:rPr>
          <w:sz w:val="24"/>
          <w:szCs w:val="24"/>
        </w:rPr>
        <w:t xml:space="preserve"> </w:t>
      </w:r>
      <w:r w:rsidR="008C68D3" w:rsidRPr="003505B6">
        <w:rPr>
          <w:rFonts w:cstheme="minorHAnsi"/>
          <w:sz w:val="24"/>
          <w:szCs w:val="24"/>
        </w:rPr>
        <w:t>F 80-315 G nr 9971546639/001000 SNR 249421 z 2009 roku</w:t>
      </w:r>
      <w:r w:rsidR="00F4565C" w:rsidRPr="003505B6">
        <w:rPr>
          <w:rFonts w:cstheme="minorHAnsi"/>
          <w:sz w:val="24"/>
          <w:szCs w:val="24"/>
        </w:rPr>
        <w:t xml:space="preserve"> o numerze technologicznym</w:t>
      </w:r>
      <w:r w:rsidR="008C68D3" w:rsidRPr="003505B6">
        <w:rPr>
          <w:rFonts w:cstheme="minorHAnsi"/>
          <w:sz w:val="24"/>
          <w:szCs w:val="24"/>
        </w:rPr>
        <w:t xml:space="preserve"> </w:t>
      </w:r>
      <w:r w:rsidRPr="003505B6">
        <w:rPr>
          <w:rFonts w:cstheme="minorHAnsi"/>
          <w:sz w:val="24"/>
          <w:szCs w:val="24"/>
        </w:rPr>
        <w:t xml:space="preserve">25129 służy do pompowania osadu z Wydzielonych komór </w:t>
      </w:r>
      <w:r w:rsidRPr="003505B6">
        <w:rPr>
          <w:sz w:val="24"/>
          <w:szCs w:val="24"/>
        </w:rPr>
        <w:t>fermentacyjnych zamkniętych przez wymienniki ciepła w celu jego podgrzania. Podgrzanie osadu i jego recyrkulacja za pomocą pomp jest niezbędna dla zachowania prawidłowego procesu produkcji biogazu w WKFZ-etach.</w:t>
      </w:r>
    </w:p>
    <w:p w14:paraId="0FEE81EB" w14:textId="77777777" w:rsidR="001E2316" w:rsidRPr="003505B6" w:rsidRDefault="001E2316" w:rsidP="001E2316">
      <w:pPr>
        <w:pStyle w:val="Akapitzlist"/>
        <w:jc w:val="both"/>
        <w:rPr>
          <w:b/>
          <w:sz w:val="24"/>
          <w:szCs w:val="24"/>
        </w:rPr>
      </w:pPr>
    </w:p>
    <w:p w14:paraId="6AF1A362" w14:textId="6DAB85D0" w:rsidR="003C65B0" w:rsidRPr="003505B6" w:rsidRDefault="0020152E" w:rsidP="002A0A49">
      <w:pPr>
        <w:jc w:val="both"/>
        <w:rPr>
          <w:b/>
          <w:bCs/>
          <w:sz w:val="24"/>
          <w:szCs w:val="24"/>
        </w:rPr>
      </w:pPr>
      <w:r w:rsidRPr="003505B6">
        <w:rPr>
          <w:b/>
          <w:bCs/>
          <w:sz w:val="24"/>
          <w:szCs w:val="24"/>
        </w:rPr>
        <w:t xml:space="preserve">2. </w:t>
      </w:r>
      <w:r w:rsidR="003C65B0" w:rsidRPr="003505B6">
        <w:rPr>
          <w:b/>
          <w:bCs/>
          <w:sz w:val="24"/>
          <w:szCs w:val="24"/>
        </w:rPr>
        <w:t xml:space="preserve">Ogólny </w:t>
      </w:r>
      <w:r w:rsidRPr="003505B6">
        <w:rPr>
          <w:b/>
          <w:bCs/>
          <w:sz w:val="24"/>
          <w:szCs w:val="24"/>
        </w:rPr>
        <w:t>Zakres prac</w:t>
      </w:r>
    </w:p>
    <w:p w14:paraId="1AC1E25A" w14:textId="1F2F4C0B" w:rsidR="009161B4" w:rsidRPr="003505B6" w:rsidRDefault="001E2316" w:rsidP="00B44423">
      <w:pPr>
        <w:pStyle w:val="Akapitzlist"/>
        <w:numPr>
          <w:ilvl w:val="0"/>
          <w:numId w:val="27"/>
        </w:numPr>
        <w:rPr>
          <w:sz w:val="24"/>
          <w:szCs w:val="24"/>
        </w:rPr>
      </w:pPr>
      <w:r w:rsidRPr="003505B6">
        <w:rPr>
          <w:sz w:val="24"/>
          <w:szCs w:val="24"/>
        </w:rPr>
        <w:t>Demontaż pompy 25129 ze stanowiska pracy</w:t>
      </w:r>
    </w:p>
    <w:p w14:paraId="1B156453" w14:textId="30034886" w:rsidR="009161B4" w:rsidRPr="003505B6" w:rsidRDefault="001E2316" w:rsidP="00B44423">
      <w:pPr>
        <w:pStyle w:val="Akapitzlist"/>
        <w:numPr>
          <w:ilvl w:val="0"/>
          <w:numId w:val="27"/>
        </w:numPr>
        <w:rPr>
          <w:sz w:val="24"/>
          <w:szCs w:val="24"/>
        </w:rPr>
      </w:pPr>
      <w:r w:rsidRPr="003505B6">
        <w:rPr>
          <w:sz w:val="24"/>
          <w:szCs w:val="24"/>
        </w:rPr>
        <w:t xml:space="preserve">Remont </w:t>
      </w:r>
      <w:r w:rsidR="00D00669" w:rsidRPr="003505B6">
        <w:rPr>
          <w:sz w:val="24"/>
          <w:szCs w:val="24"/>
        </w:rPr>
        <w:t xml:space="preserve">warsztatowy </w:t>
      </w:r>
      <w:r w:rsidRPr="003505B6">
        <w:rPr>
          <w:sz w:val="24"/>
          <w:szCs w:val="24"/>
        </w:rPr>
        <w:t>pompy 25129</w:t>
      </w:r>
    </w:p>
    <w:p w14:paraId="21332788" w14:textId="7D00C227" w:rsidR="00CB12D2" w:rsidRPr="003505B6" w:rsidRDefault="001E2316" w:rsidP="00B44423">
      <w:pPr>
        <w:pStyle w:val="Akapitzlist"/>
        <w:numPr>
          <w:ilvl w:val="0"/>
          <w:numId w:val="27"/>
        </w:numPr>
        <w:rPr>
          <w:sz w:val="24"/>
          <w:szCs w:val="24"/>
        </w:rPr>
      </w:pPr>
      <w:r w:rsidRPr="003505B6">
        <w:rPr>
          <w:sz w:val="24"/>
          <w:szCs w:val="24"/>
        </w:rPr>
        <w:t>Montaż pompy 25129 na stanowisku pracy</w:t>
      </w:r>
    </w:p>
    <w:p w14:paraId="30D7653A" w14:textId="6495CEB7" w:rsidR="009161B4" w:rsidRPr="003505B6" w:rsidRDefault="009161B4" w:rsidP="001C004B">
      <w:pPr>
        <w:ind w:left="720"/>
        <w:jc w:val="both"/>
        <w:rPr>
          <w:sz w:val="24"/>
          <w:szCs w:val="24"/>
        </w:rPr>
      </w:pPr>
    </w:p>
    <w:p w14:paraId="4EFF966F" w14:textId="6CF316CE" w:rsidR="0020152E" w:rsidRPr="003505B6" w:rsidRDefault="003C65B0" w:rsidP="00956807">
      <w:pPr>
        <w:jc w:val="both"/>
        <w:rPr>
          <w:sz w:val="24"/>
          <w:szCs w:val="24"/>
        </w:rPr>
      </w:pPr>
      <w:r w:rsidRPr="003505B6">
        <w:rPr>
          <w:b/>
          <w:bCs/>
          <w:sz w:val="24"/>
          <w:szCs w:val="24"/>
        </w:rPr>
        <w:t xml:space="preserve">2.1. </w:t>
      </w:r>
      <w:r w:rsidR="006859DD" w:rsidRPr="003505B6">
        <w:rPr>
          <w:b/>
          <w:bCs/>
          <w:sz w:val="24"/>
          <w:szCs w:val="24"/>
        </w:rPr>
        <w:t xml:space="preserve">Szczegółowy </w:t>
      </w:r>
      <w:r w:rsidR="00AD3697" w:rsidRPr="003505B6">
        <w:rPr>
          <w:b/>
          <w:bCs/>
          <w:sz w:val="24"/>
          <w:szCs w:val="24"/>
        </w:rPr>
        <w:t>z</w:t>
      </w:r>
      <w:r w:rsidRPr="003505B6">
        <w:rPr>
          <w:b/>
          <w:bCs/>
          <w:sz w:val="24"/>
          <w:szCs w:val="24"/>
        </w:rPr>
        <w:t>akres prac</w:t>
      </w:r>
      <w:r w:rsidR="00002173" w:rsidRPr="003505B6">
        <w:rPr>
          <w:b/>
          <w:bCs/>
          <w:sz w:val="24"/>
          <w:szCs w:val="24"/>
        </w:rPr>
        <w:t>:</w:t>
      </w:r>
      <w:r w:rsidR="0020152E" w:rsidRPr="003505B6">
        <w:rPr>
          <w:sz w:val="24"/>
          <w:szCs w:val="24"/>
        </w:rPr>
        <w:tab/>
        <w:t xml:space="preserve"> </w:t>
      </w:r>
    </w:p>
    <w:p w14:paraId="0AC66A91" w14:textId="2D4FD63F" w:rsidR="00CA70C5" w:rsidRPr="003505B6" w:rsidRDefault="00F4565C" w:rsidP="00D00669">
      <w:pPr>
        <w:pStyle w:val="Akapitzlist"/>
        <w:numPr>
          <w:ilvl w:val="0"/>
          <w:numId w:val="25"/>
        </w:numPr>
        <w:spacing w:after="200" w:line="240" w:lineRule="auto"/>
        <w:jc w:val="both"/>
        <w:rPr>
          <w:rFonts w:cstheme="minorHAnsi"/>
          <w:sz w:val="24"/>
          <w:szCs w:val="24"/>
        </w:rPr>
      </w:pPr>
      <w:r w:rsidRPr="003505B6">
        <w:rPr>
          <w:rFonts w:cstheme="minorHAnsi"/>
          <w:sz w:val="24"/>
          <w:szCs w:val="24"/>
        </w:rPr>
        <w:t xml:space="preserve">Demontaż pompy </w:t>
      </w:r>
      <w:r w:rsidR="00CA70C5" w:rsidRPr="003505B6">
        <w:rPr>
          <w:rFonts w:cstheme="minorHAnsi"/>
          <w:sz w:val="24"/>
          <w:szCs w:val="24"/>
        </w:rPr>
        <w:t xml:space="preserve">ze stanowiska pracy </w:t>
      </w:r>
    </w:p>
    <w:p w14:paraId="16E7CD9E" w14:textId="2F81A6B7" w:rsidR="00551581" w:rsidRPr="003505B6" w:rsidRDefault="00CA70C5" w:rsidP="00551581">
      <w:pPr>
        <w:pStyle w:val="Akapitzlist"/>
        <w:numPr>
          <w:ilvl w:val="0"/>
          <w:numId w:val="25"/>
        </w:numPr>
        <w:spacing w:after="200" w:line="240" w:lineRule="auto"/>
        <w:jc w:val="both"/>
        <w:rPr>
          <w:rFonts w:cstheme="minorHAnsi"/>
          <w:sz w:val="24"/>
          <w:szCs w:val="24"/>
        </w:rPr>
      </w:pPr>
      <w:r w:rsidRPr="003505B6">
        <w:rPr>
          <w:rFonts w:cstheme="minorHAnsi"/>
          <w:sz w:val="24"/>
          <w:szCs w:val="24"/>
        </w:rPr>
        <w:t>P</w:t>
      </w:r>
      <w:r w:rsidR="00F4565C" w:rsidRPr="003505B6">
        <w:rPr>
          <w:rFonts w:cstheme="minorHAnsi"/>
          <w:sz w:val="24"/>
          <w:szCs w:val="24"/>
        </w:rPr>
        <w:t xml:space="preserve">rzetransportowanie do miejsca remontu </w:t>
      </w:r>
      <w:bookmarkStart w:id="0" w:name="_Hlk203561268"/>
      <w:bookmarkStart w:id="1" w:name="_Hlk203561719"/>
      <w:r w:rsidR="00D00669" w:rsidRPr="003505B6">
        <w:rPr>
          <w:rFonts w:cstheme="minorHAnsi"/>
          <w:sz w:val="24"/>
          <w:szCs w:val="24"/>
        </w:rPr>
        <w:t>warsztatowego</w:t>
      </w:r>
    </w:p>
    <w:p w14:paraId="56EDB4BA" w14:textId="77777777" w:rsidR="00D00669" w:rsidRPr="003505B6" w:rsidRDefault="00D00669" w:rsidP="00D00669">
      <w:pPr>
        <w:pStyle w:val="Akapitzlist"/>
        <w:spacing w:after="200" w:line="240" w:lineRule="auto"/>
        <w:jc w:val="both"/>
        <w:rPr>
          <w:rFonts w:cstheme="minorHAnsi"/>
          <w:sz w:val="24"/>
          <w:szCs w:val="24"/>
        </w:rPr>
      </w:pPr>
    </w:p>
    <w:p w14:paraId="299C6BA7" w14:textId="3ED2AAEC" w:rsidR="00D00669" w:rsidRPr="003505B6" w:rsidRDefault="00D00669" w:rsidP="00D00669">
      <w:pPr>
        <w:pStyle w:val="Akapitzlist"/>
        <w:spacing w:after="200" w:line="240" w:lineRule="auto"/>
        <w:jc w:val="both"/>
        <w:rPr>
          <w:rFonts w:cstheme="minorHAnsi"/>
          <w:b/>
          <w:bCs/>
          <w:sz w:val="24"/>
          <w:szCs w:val="24"/>
        </w:rPr>
      </w:pPr>
      <w:r w:rsidRPr="003505B6">
        <w:rPr>
          <w:rFonts w:cstheme="minorHAnsi"/>
          <w:b/>
          <w:bCs/>
          <w:sz w:val="24"/>
          <w:szCs w:val="24"/>
        </w:rPr>
        <w:t>W zakres remontu warsztatowego wchodzi:</w:t>
      </w:r>
    </w:p>
    <w:p w14:paraId="010F3475" w14:textId="7E1C1893" w:rsidR="00F4565C" w:rsidRPr="003505B6" w:rsidRDefault="00CA70C5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t>W</w:t>
      </w:r>
      <w:r w:rsidR="00F4565C" w:rsidRPr="003505B6">
        <w:rPr>
          <w:sz w:val="24"/>
          <w:szCs w:val="24"/>
        </w:rPr>
        <w:t>ymian</w:t>
      </w:r>
      <w:bookmarkEnd w:id="0"/>
      <w:r w:rsidRPr="003505B6">
        <w:rPr>
          <w:sz w:val="24"/>
          <w:szCs w:val="24"/>
        </w:rPr>
        <w:t xml:space="preserve">a </w:t>
      </w:r>
      <w:r w:rsidR="00F4565C" w:rsidRPr="003505B6">
        <w:rPr>
          <w:sz w:val="24"/>
          <w:szCs w:val="24"/>
        </w:rPr>
        <w:t>kompletu łożysk pompy i silnika - 1 kpl.</w:t>
      </w:r>
    </w:p>
    <w:p w14:paraId="4DB24992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bookmarkStart w:id="2" w:name="_Hlk203561346"/>
      <w:r w:rsidRPr="003505B6">
        <w:rPr>
          <w:sz w:val="24"/>
          <w:szCs w:val="24"/>
        </w:rPr>
        <w:t xml:space="preserve">Wymiana </w:t>
      </w:r>
      <w:bookmarkEnd w:id="2"/>
      <w:r w:rsidRPr="003505B6">
        <w:rPr>
          <w:sz w:val="24"/>
          <w:szCs w:val="24"/>
        </w:rPr>
        <w:t>uszczelnień mechanicznych części 433.1 + 433.2  - 1 kpl.</w:t>
      </w:r>
    </w:p>
    <w:p w14:paraId="4BBD4E44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t>Wymiana pozostałych uszczelnień, oringów, simeringów, pierścieni zabezpieczających - 1 kpl.</w:t>
      </w:r>
    </w:p>
    <w:p w14:paraId="38705395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t>Wymiana wału pompy, część nr 210- 1 szt.</w:t>
      </w:r>
    </w:p>
    <w:p w14:paraId="48433C8B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t>Wymiana korpusu  łożyskowego, , część nr 330- 1 szt.</w:t>
      </w:r>
    </w:p>
    <w:p w14:paraId="567669ED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t>Wymiana oleju,</w:t>
      </w:r>
    </w:p>
    <w:p w14:paraId="17CA833D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t>Wymiana pokrywy olejowej, część nr 163 - 1 szt.</w:t>
      </w:r>
    </w:p>
    <w:p w14:paraId="4F198257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t>Wymiana  wirnika hydraulicznego, część nr 230 - 1 szt.</w:t>
      </w:r>
    </w:p>
    <w:p w14:paraId="20AA32E0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lastRenderedPageBreak/>
        <w:t xml:space="preserve">Wymiana </w:t>
      </w:r>
      <w:bookmarkStart w:id="3" w:name="_Hlk203562113"/>
      <w:r w:rsidRPr="003505B6">
        <w:rPr>
          <w:sz w:val="24"/>
          <w:szCs w:val="24"/>
        </w:rPr>
        <w:t>korpusu pompowego, część nr 101 - 1 szt.</w:t>
      </w:r>
      <w:bookmarkEnd w:id="3"/>
    </w:p>
    <w:p w14:paraId="3C6E8B19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t>Wymiana sprzęgła, część nr 861 wraz z wkładkami - 1 kpl.</w:t>
      </w:r>
    </w:p>
    <w:p w14:paraId="77DB221C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t>Wymiana śrub, podkładek i wpustów - 1 kpl.</w:t>
      </w:r>
    </w:p>
    <w:p w14:paraId="2CB878D2" w14:textId="77777777" w:rsidR="00551581" w:rsidRPr="003505B6" w:rsidRDefault="00551581" w:rsidP="00D00669">
      <w:pPr>
        <w:pStyle w:val="Akapitzlist"/>
        <w:numPr>
          <w:ilvl w:val="0"/>
          <w:numId w:val="30"/>
        </w:numPr>
        <w:rPr>
          <w:sz w:val="24"/>
          <w:szCs w:val="24"/>
        </w:rPr>
      </w:pPr>
      <w:r w:rsidRPr="003505B6">
        <w:rPr>
          <w:sz w:val="24"/>
          <w:szCs w:val="24"/>
        </w:rPr>
        <w:t>Diagnostyka i konserwacja silnika z wyważaniem rotora</w:t>
      </w:r>
    </w:p>
    <w:p w14:paraId="5CC7C0EF" w14:textId="77777777" w:rsidR="00D00669" w:rsidRPr="003505B6" w:rsidRDefault="00D00669" w:rsidP="00D00669">
      <w:pPr>
        <w:pStyle w:val="Akapitzlist"/>
        <w:ind w:left="1440"/>
        <w:rPr>
          <w:sz w:val="24"/>
          <w:szCs w:val="24"/>
        </w:rPr>
      </w:pPr>
    </w:p>
    <w:p w14:paraId="6EC5D450" w14:textId="61CAF2F3" w:rsidR="00D00669" w:rsidRPr="003505B6" w:rsidRDefault="00D00669" w:rsidP="00D00669">
      <w:pPr>
        <w:pStyle w:val="Akapitzlist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3505B6">
        <w:rPr>
          <w:sz w:val="24"/>
          <w:szCs w:val="24"/>
        </w:rPr>
        <w:t xml:space="preserve">Transport pompy po remoncie na Oczyszczalnię </w:t>
      </w:r>
    </w:p>
    <w:p w14:paraId="1B59A268" w14:textId="77777777" w:rsidR="00D00669" w:rsidRPr="003505B6" w:rsidRDefault="00551581" w:rsidP="00D00669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z w:val="24"/>
          <w:szCs w:val="24"/>
        </w:rPr>
      </w:pPr>
      <w:r w:rsidRPr="003505B6">
        <w:rPr>
          <w:rFonts w:cstheme="minorHAnsi"/>
          <w:sz w:val="24"/>
          <w:szCs w:val="24"/>
        </w:rPr>
        <w:t>Montaż, osiowanie i uruchomienie na stanowisku pracy</w:t>
      </w:r>
    </w:p>
    <w:p w14:paraId="60396E87" w14:textId="12AD3F14" w:rsidR="00551581" w:rsidRPr="003505B6" w:rsidRDefault="00551581" w:rsidP="00D00669">
      <w:pPr>
        <w:pStyle w:val="Akapitzlist"/>
        <w:numPr>
          <w:ilvl w:val="0"/>
          <w:numId w:val="25"/>
        </w:numPr>
        <w:spacing w:line="240" w:lineRule="auto"/>
        <w:rPr>
          <w:rFonts w:cstheme="minorHAnsi"/>
          <w:sz w:val="24"/>
          <w:szCs w:val="24"/>
        </w:rPr>
      </w:pPr>
      <w:r w:rsidRPr="003505B6">
        <w:rPr>
          <w:sz w:val="24"/>
          <w:szCs w:val="24"/>
        </w:rPr>
        <w:t xml:space="preserve">Przekazanie kompletu wymienionych części </w:t>
      </w:r>
    </w:p>
    <w:p w14:paraId="16520856" w14:textId="77777777" w:rsidR="00551581" w:rsidRPr="003505B6" w:rsidRDefault="00551581" w:rsidP="00D00669">
      <w:pPr>
        <w:pStyle w:val="Akapitzlist"/>
        <w:numPr>
          <w:ilvl w:val="0"/>
          <w:numId w:val="25"/>
        </w:numPr>
        <w:spacing w:line="240" w:lineRule="auto"/>
        <w:rPr>
          <w:sz w:val="24"/>
          <w:szCs w:val="24"/>
        </w:rPr>
      </w:pPr>
      <w:r w:rsidRPr="003505B6">
        <w:rPr>
          <w:sz w:val="24"/>
          <w:szCs w:val="24"/>
        </w:rPr>
        <w:t>Sporządzenie raportu z remontu urządzenia z udokumentowaniem pochodzenia części  - wymagane oryginalne części producenta</w:t>
      </w:r>
    </w:p>
    <w:p w14:paraId="02A4081B" w14:textId="4BC4D8EC" w:rsidR="00D85E1B" w:rsidRPr="003505B6" w:rsidRDefault="00D85E1B" w:rsidP="00877A8F">
      <w:pPr>
        <w:pStyle w:val="Akapitzlist"/>
        <w:numPr>
          <w:ilvl w:val="0"/>
          <w:numId w:val="25"/>
        </w:numPr>
        <w:jc w:val="both"/>
        <w:rPr>
          <w:rFonts w:eastAsia="Times New Roman" w:cs="Times New Roman"/>
          <w:b/>
          <w:bCs/>
          <w:sz w:val="24"/>
          <w:szCs w:val="24"/>
          <w14:ligatures w14:val="none"/>
        </w:rPr>
      </w:pPr>
      <w:r w:rsidRPr="003505B6">
        <w:rPr>
          <w:rFonts w:eastAsia="Times New Roman" w:cs="Times New Roman"/>
          <w:bCs/>
          <w:sz w:val="24"/>
          <w:szCs w:val="24"/>
          <w14:ligatures w14:val="none"/>
        </w:rPr>
        <w:t xml:space="preserve">Opracowanie raportu końcowego, który powinien zawierać: </w:t>
      </w:r>
    </w:p>
    <w:p w14:paraId="11AF47E5" w14:textId="24034575" w:rsidR="00D85E1B" w:rsidRPr="003505B6" w:rsidRDefault="00D85E1B" w:rsidP="00D85E1B">
      <w:pPr>
        <w:numPr>
          <w:ilvl w:val="0"/>
          <w:numId w:val="6"/>
        </w:numPr>
        <w:contextualSpacing/>
        <w:jc w:val="both"/>
        <w:rPr>
          <w:rFonts w:eastAsia="Times New Roman" w:cs="Times New Roman"/>
          <w:sz w:val="24"/>
          <w:szCs w:val="24"/>
          <w14:ligatures w14:val="none"/>
        </w:rPr>
      </w:pPr>
      <w:r w:rsidRPr="003505B6">
        <w:rPr>
          <w:rFonts w:eastAsia="Times New Roman" w:cs="Times New Roman"/>
          <w:sz w:val="24"/>
          <w:szCs w:val="24"/>
          <w14:ligatures w14:val="none"/>
        </w:rPr>
        <w:t>pomiary drgań,</w:t>
      </w:r>
    </w:p>
    <w:p w14:paraId="0C65D6B7" w14:textId="77777777" w:rsidR="00D85E1B" w:rsidRPr="003505B6" w:rsidRDefault="00D85E1B" w:rsidP="00D85E1B">
      <w:pPr>
        <w:numPr>
          <w:ilvl w:val="0"/>
          <w:numId w:val="6"/>
        </w:numPr>
        <w:contextualSpacing/>
        <w:jc w:val="both"/>
        <w:rPr>
          <w:rFonts w:eastAsia="Times New Roman" w:cs="Times New Roman"/>
          <w:sz w:val="24"/>
          <w:szCs w:val="24"/>
          <w14:ligatures w14:val="none"/>
        </w:rPr>
      </w:pPr>
      <w:r w:rsidRPr="003505B6">
        <w:rPr>
          <w:rFonts w:eastAsia="Times New Roman" w:cs="Times New Roman"/>
          <w:bCs/>
          <w:sz w:val="24"/>
          <w:szCs w:val="24"/>
          <w14:ligatures w14:val="none"/>
        </w:rPr>
        <w:t>ocena stanu technicznego przedmiotu zamówienia,</w:t>
      </w:r>
    </w:p>
    <w:p w14:paraId="21F2B6FF" w14:textId="1EAA34E5" w:rsidR="00D85E1B" w:rsidRPr="003505B6" w:rsidRDefault="00D85E1B" w:rsidP="00D85E1B">
      <w:pPr>
        <w:numPr>
          <w:ilvl w:val="0"/>
          <w:numId w:val="6"/>
        </w:numPr>
        <w:contextualSpacing/>
        <w:jc w:val="both"/>
        <w:rPr>
          <w:rFonts w:eastAsia="Times New Roman" w:cs="Times New Roman"/>
          <w:sz w:val="24"/>
          <w:szCs w:val="24"/>
          <w14:ligatures w14:val="none"/>
        </w:rPr>
      </w:pPr>
      <w:r w:rsidRPr="003505B6">
        <w:rPr>
          <w:rFonts w:eastAsia="Times New Roman" w:cs="Times New Roman"/>
          <w:bCs/>
          <w:sz w:val="24"/>
          <w:szCs w:val="24"/>
          <w14:ligatures w14:val="none"/>
        </w:rPr>
        <w:t>dokumentacja fotograficzna z przeprowadzonego remontu</w:t>
      </w:r>
    </w:p>
    <w:p w14:paraId="7F04AC57" w14:textId="1F415481" w:rsidR="00D85E1B" w:rsidRPr="003505B6" w:rsidRDefault="00D85E1B" w:rsidP="00D85E1B">
      <w:pPr>
        <w:numPr>
          <w:ilvl w:val="0"/>
          <w:numId w:val="6"/>
        </w:numPr>
        <w:contextualSpacing/>
        <w:jc w:val="both"/>
        <w:rPr>
          <w:rFonts w:eastAsia="Times New Roman" w:cs="Times New Roman"/>
          <w:sz w:val="24"/>
          <w:szCs w:val="24"/>
          <w14:ligatures w14:val="none"/>
        </w:rPr>
      </w:pPr>
      <w:r w:rsidRPr="003505B6">
        <w:rPr>
          <w:rFonts w:eastAsia="Times New Roman" w:cs="Times New Roman"/>
          <w:bCs/>
          <w:sz w:val="24"/>
          <w:szCs w:val="24"/>
          <w14:ligatures w14:val="none"/>
        </w:rPr>
        <w:t>udokumentowaniem pochodzenia części – wymagane oryginalne części producenta</w:t>
      </w:r>
    </w:p>
    <w:p w14:paraId="39EAD8A3" w14:textId="77777777" w:rsidR="00D85E1B" w:rsidRPr="003505B6" w:rsidRDefault="00D85E1B" w:rsidP="00D85E1B">
      <w:pPr>
        <w:numPr>
          <w:ilvl w:val="0"/>
          <w:numId w:val="6"/>
        </w:numPr>
        <w:contextualSpacing/>
        <w:jc w:val="both"/>
        <w:rPr>
          <w:rFonts w:eastAsia="Times New Roman" w:cs="Times New Roman"/>
          <w:b/>
          <w:bCs/>
          <w:sz w:val="24"/>
          <w:szCs w:val="24"/>
          <w14:ligatures w14:val="none"/>
        </w:rPr>
      </w:pPr>
      <w:r w:rsidRPr="003505B6">
        <w:rPr>
          <w:rFonts w:eastAsia="Times New Roman" w:cs="Times New Roman"/>
          <w:bCs/>
          <w:sz w:val="24"/>
          <w:szCs w:val="24"/>
          <w14:ligatures w14:val="none"/>
        </w:rPr>
        <w:t>zalecenia odnośnie dalszej eksploatacji przedmiotu zamówienia.</w:t>
      </w:r>
    </w:p>
    <w:p w14:paraId="53DFB855" w14:textId="77777777" w:rsidR="00551581" w:rsidRPr="003505B6" w:rsidRDefault="00551581" w:rsidP="00D00669">
      <w:pPr>
        <w:pStyle w:val="Akapitzlist"/>
        <w:spacing w:line="240" w:lineRule="auto"/>
        <w:rPr>
          <w:rFonts w:cstheme="minorHAnsi"/>
          <w:sz w:val="24"/>
          <w:szCs w:val="24"/>
        </w:rPr>
      </w:pPr>
    </w:p>
    <w:bookmarkEnd w:id="1"/>
    <w:p w14:paraId="01BD4D7B" w14:textId="77777777" w:rsidR="00D82932" w:rsidRPr="003505B6" w:rsidRDefault="00D82932" w:rsidP="006C6294">
      <w:pPr>
        <w:jc w:val="both"/>
        <w:rPr>
          <w:sz w:val="24"/>
          <w:szCs w:val="24"/>
        </w:rPr>
      </w:pPr>
    </w:p>
    <w:p w14:paraId="5DBC9EAC" w14:textId="717A2EF0" w:rsidR="009161B4" w:rsidRPr="003505B6" w:rsidRDefault="009161B4" w:rsidP="00D82932">
      <w:pPr>
        <w:ind w:left="720"/>
        <w:jc w:val="both"/>
        <w:rPr>
          <w:sz w:val="24"/>
          <w:szCs w:val="24"/>
        </w:rPr>
      </w:pPr>
    </w:p>
    <w:p w14:paraId="7CEAEF58" w14:textId="670C7C83" w:rsidR="0020152E" w:rsidRPr="003505B6" w:rsidRDefault="0020152E" w:rsidP="00956807">
      <w:pPr>
        <w:jc w:val="both"/>
        <w:rPr>
          <w:b/>
          <w:sz w:val="24"/>
          <w:szCs w:val="24"/>
        </w:rPr>
      </w:pPr>
      <w:r w:rsidRPr="003505B6">
        <w:rPr>
          <w:b/>
          <w:sz w:val="24"/>
          <w:szCs w:val="24"/>
        </w:rPr>
        <w:t>3. Obowiązki Wykonawcy:</w:t>
      </w:r>
    </w:p>
    <w:p w14:paraId="493DCEF9" w14:textId="3F54E7C9" w:rsidR="00AC5151" w:rsidRPr="003505B6" w:rsidRDefault="00437F74" w:rsidP="00956807">
      <w:pPr>
        <w:numPr>
          <w:ilvl w:val="0"/>
          <w:numId w:val="4"/>
        </w:numPr>
        <w:jc w:val="both"/>
        <w:rPr>
          <w:sz w:val="24"/>
          <w:szCs w:val="24"/>
        </w:rPr>
      </w:pPr>
      <w:r w:rsidRPr="003505B6">
        <w:rPr>
          <w:sz w:val="24"/>
          <w:szCs w:val="24"/>
        </w:rPr>
        <w:t>w</w:t>
      </w:r>
      <w:r w:rsidR="00694771" w:rsidRPr="003505B6">
        <w:rPr>
          <w:sz w:val="24"/>
          <w:szCs w:val="24"/>
        </w:rPr>
        <w:t>ykonawca zobowiązuje się do ochrony mienia MWiK w Bydgoszczy znajdującego się na terenie realizacji prac przed uszkodzeniem lub zniszczeniem, a także do zapewnienia odpowiednich środków ochrony przeciwpożarowej zgodnie z obowiązującymi przepisami.</w:t>
      </w:r>
      <w:r w:rsidR="00427ECF" w:rsidRPr="003505B6">
        <w:rPr>
          <w:sz w:val="24"/>
          <w:szCs w:val="24"/>
        </w:rPr>
        <w:t>.</w:t>
      </w:r>
    </w:p>
    <w:p w14:paraId="1B2ED34E" w14:textId="1DB9CA7B" w:rsidR="00B26FF0" w:rsidRPr="003505B6" w:rsidRDefault="00437F74" w:rsidP="00956807">
      <w:pPr>
        <w:numPr>
          <w:ilvl w:val="0"/>
          <w:numId w:val="4"/>
        </w:numPr>
        <w:jc w:val="both"/>
        <w:rPr>
          <w:sz w:val="24"/>
          <w:szCs w:val="24"/>
        </w:rPr>
      </w:pPr>
      <w:r w:rsidRPr="003505B6">
        <w:rPr>
          <w:sz w:val="24"/>
          <w:szCs w:val="24"/>
        </w:rPr>
        <w:t>k</w:t>
      </w:r>
      <w:r w:rsidR="00B26FF0" w:rsidRPr="003505B6">
        <w:rPr>
          <w:sz w:val="24"/>
          <w:szCs w:val="24"/>
        </w:rPr>
        <w:t xml:space="preserve">ażdorazowe przybycie </w:t>
      </w:r>
      <w:r w:rsidR="00694771" w:rsidRPr="003505B6">
        <w:rPr>
          <w:sz w:val="24"/>
          <w:szCs w:val="24"/>
        </w:rPr>
        <w:t xml:space="preserve">Wykonawcy </w:t>
      </w:r>
      <w:r w:rsidR="00B26FF0" w:rsidRPr="003505B6">
        <w:rPr>
          <w:sz w:val="24"/>
          <w:szCs w:val="24"/>
        </w:rPr>
        <w:t>na teren zakładu</w:t>
      </w:r>
      <w:r w:rsidR="00F45998" w:rsidRPr="003505B6">
        <w:rPr>
          <w:color w:val="EE0000"/>
          <w:sz w:val="24"/>
          <w:szCs w:val="24"/>
        </w:rPr>
        <w:t xml:space="preserve"> </w:t>
      </w:r>
      <w:r w:rsidR="00BB0FB9" w:rsidRPr="003505B6">
        <w:rPr>
          <w:sz w:val="24"/>
          <w:szCs w:val="24"/>
        </w:rPr>
        <w:t xml:space="preserve">należy </w:t>
      </w:r>
      <w:r w:rsidR="00F45998" w:rsidRPr="003505B6">
        <w:rPr>
          <w:sz w:val="24"/>
          <w:szCs w:val="24"/>
        </w:rPr>
        <w:t>potwierdzi</w:t>
      </w:r>
      <w:r w:rsidR="00221834" w:rsidRPr="003505B6">
        <w:rPr>
          <w:sz w:val="24"/>
          <w:szCs w:val="24"/>
        </w:rPr>
        <w:t>ć pisemnie w sterowni u mistrza OŚF.</w:t>
      </w:r>
    </w:p>
    <w:p w14:paraId="59A966CC" w14:textId="4EFF2192" w:rsidR="0044372E" w:rsidRPr="003505B6" w:rsidRDefault="00437F74" w:rsidP="00956807">
      <w:pPr>
        <w:numPr>
          <w:ilvl w:val="0"/>
          <w:numId w:val="4"/>
        </w:numPr>
        <w:jc w:val="both"/>
        <w:rPr>
          <w:sz w:val="24"/>
          <w:szCs w:val="24"/>
        </w:rPr>
      </w:pPr>
      <w:r w:rsidRPr="003505B6">
        <w:rPr>
          <w:sz w:val="24"/>
          <w:szCs w:val="24"/>
        </w:rPr>
        <w:t>w</w:t>
      </w:r>
      <w:r w:rsidR="0044372E" w:rsidRPr="003505B6">
        <w:rPr>
          <w:sz w:val="24"/>
          <w:szCs w:val="24"/>
        </w:rPr>
        <w:t xml:space="preserve"> czasie realizacji robót Wykonawca zobowiązany jest do usuwania odpadów i śmieci związanych z realizacją zadania oraz ich utylizacji we własnym zakresie</w:t>
      </w:r>
      <w:r w:rsidR="00427ECF" w:rsidRPr="003505B6">
        <w:rPr>
          <w:sz w:val="24"/>
          <w:szCs w:val="24"/>
        </w:rPr>
        <w:t>.</w:t>
      </w:r>
    </w:p>
    <w:p w14:paraId="52D98363" w14:textId="1EBA088D" w:rsidR="0044372E" w:rsidRPr="003505B6" w:rsidRDefault="00437F74" w:rsidP="00956807">
      <w:pPr>
        <w:numPr>
          <w:ilvl w:val="0"/>
          <w:numId w:val="4"/>
        </w:numPr>
        <w:jc w:val="both"/>
        <w:rPr>
          <w:sz w:val="24"/>
          <w:szCs w:val="24"/>
        </w:rPr>
      </w:pPr>
      <w:r w:rsidRPr="003505B6">
        <w:rPr>
          <w:sz w:val="24"/>
          <w:szCs w:val="24"/>
        </w:rPr>
        <w:t>p</w:t>
      </w:r>
      <w:r w:rsidR="0044372E" w:rsidRPr="003505B6">
        <w:rPr>
          <w:sz w:val="24"/>
          <w:szCs w:val="24"/>
        </w:rPr>
        <w:t xml:space="preserve">o zakończeniu robót Wykonawca zobowiązany jest do uporządkowania terenu, na którym były prowadzone prace i przekazania go </w:t>
      </w:r>
      <w:r w:rsidR="0044372E" w:rsidRPr="003505B6">
        <w:rPr>
          <w:bCs/>
          <w:sz w:val="24"/>
          <w:szCs w:val="24"/>
        </w:rPr>
        <w:t>Zamawiaj</w:t>
      </w:r>
      <w:r w:rsidR="0044372E" w:rsidRPr="003505B6">
        <w:rPr>
          <w:sz w:val="24"/>
          <w:szCs w:val="24"/>
        </w:rPr>
        <w:t>ą</w:t>
      </w:r>
      <w:r w:rsidR="0044372E" w:rsidRPr="003505B6">
        <w:rPr>
          <w:bCs/>
          <w:sz w:val="24"/>
          <w:szCs w:val="24"/>
        </w:rPr>
        <w:t xml:space="preserve">cemu </w:t>
      </w:r>
      <w:r w:rsidR="0044372E" w:rsidRPr="003505B6">
        <w:rPr>
          <w:sz w:val="24"/>
          <w:szCs w:val="24"/>
        </w:rPr>
        <w:t>w terminie ustalonym na odbiór robót w stanie nie gorszym niż zastał</w:t>
      </w:r>
      <w:r w:rsidR="00427ECF" w:rsidRPr="003505B6">
        <w:rPr>
          <w:sz w:val="24"/>
          <w:szCs w:val="24"/>
        </w:rPr>
        <w:t>.</w:t>
      </w:r>
    </w:p>
    <w:p w14:paraId="14672FFC" w14:textId="6E549481" w:rsidR="00180FA6" w:rsidRPr="003505B6" w:rsidRDefault="00437F74" w:rsidP="00694771">
      <w:pPr>
        <w:pStyle w:val="Akapitzlist"/>
        <w:numPr>
          <w:ilvl w:val="0"/>
          <w:numId w:val="4"/>
        </w:numPr>
        <w:jc w:val="both"/>
        <w:rPr>
          <w:sz w:val="24"/>
          <w:szCs w:val="24"/>
        </w:rPr>
      </w:pPr>
      <w:r w:rsidRPr="003505B6">
        <w:rPr>
          <w:sz w:val="24"/>
          <w:szCs w:val="24"/>
        </w:rPr>
        <w:t>w</w:t>
      </w:r>
      <w:r w:rsidR="00694771" w:rsidRPr="003505B6">
        <w:rPr>
          <w:sz w:val="24"/>
          <w:szCs w:val="24"/>
        </w:rPr>
        <w:t>ykonawca zobowiązuje się do niezwłocznego poinformowania Zamawiającego o wszelkich pracach lub częściach koniecznych do wykonania remontu, a niewchodzących w zakres przedmiotu zamówienia.</w:t>
      </w:r>
    </w:p>
    <w:p w14:paraId="7D9260A7" w14:textId="6EEE8142" w:rsidR="0044372E" w:rsidRPr="003505B6" w:rsidRDefault="00437F74" w:rsidP="00956807">
      <w:pPr>
        <w:numPr>
          <w:ilvl w:val="0"/>
          <w:numId w:val="4"/>
        </w:numPr>
        <w:jc w:val="both"/>
        <w:rPr>
          <w:sz w:val="24"/>
          <w:szCs w:val="24"/>
        </w:rPr>
      </w:pPr>
      <w:r w:rsidRPr="003505B6">
        <w:rPr>
          <w:sz w:val="24"/>
          <w:szCs w:val="24"/>
        </w:rPr>
        <w:t>w</w:t>
      </w:r>
      <w:r w:rsidR="00F71743" w:rsidRPr="003505B6">
        <w:rPr>
          <w:sz w:val="24"/>
          <w:szCs w:val="24"/>
        </w:rPr>
        <w:t xml:space="preserve"> przypadku wystąpienia konieczności realizacji robót dodatkowych, nieuwzględnionych w powyższym zakresie, </w:t>
      </w:r>
      <w:r w:rsidR="00AE73F5" w:rsidRPr="003505B6">
        <w:rPr>
          <w:kern w:val="0"/>
          <w:sz w:val="24"/>
          <w:szCs w:val="24"/>
        </w:rPr>
        <w:t xml:space="preserve">mogą one zostać powierzone </w:t>
      </w:r>
      <w:r w:rsidR="00F71743" w:rsidRPr="003505B6">
        <w:rPr>
          <w:sz w:val="24"/>
          <w:szCs w:val="24"/>
        </w:rPr>
        <w:t xml:space="preserve">Wykonawcy </w:t>
      </w:r>
      <w:r w:rsidR="00F71743" w:rsidRPr="003505B6">
        <w:rPr>
          <w:sz w:val="24"/>
          <w:szCs w:val="24"/>
        </w:rPr>
        <w:lastRenderedPageBreak/>
        <w:t>na podstawie odrębnego zlecenia, po przedstawieniu przez Wykonawcę uzasadnienia technicznego konieczności ich wykonania, przy czym na etapie zawarcia umowy nie istniały przesłanki wskazujące na potrzebę ich realizacji</w:t>
      </w:r>
      <w:r w:rsidR="00694771" w:rsidRPr="003505B6">
        <w:rPr>
          <w:sz w:val="24"/>
          <w:szCs w:val="24"/>
        </w:rPr>
        <w:t>.</w:t>
      </w:r>
    </w:p>
    <w:p w14:paraId="6BD7A477" w14:textId="3C917E37" w:rsidR="00694771" w:rsidRPr="003505B6" w:rsidRDefault="00437F74" w:rsidP="00F73499">
      <w:pPr>
        <w:numPr>
          <w:ilvl w:val="0"/>
          <w:numId w:val="4"/>
        </w:numPr>
        <w:jc w:val="both"/>
        <w:rPr>
          <w:sz w:val="24"/>
          <w:szCs w:val="24"/>
        </w:rPr>
      </w:pPr>
      <w:r w:rsidRPr="003505B6">
        <w:rPr>
          <w:sz w:val="24"/>
          <w:szCs w:val="24"/>
        </w:rPr>
        <w:t>w</w:t>
      </w:r>
      <w:r w:rsidR="00694771" w:rsidRPr="003505B6">
        <w:rPr>
          <w:sz w:val="24"/>
          <w:szCs w:val="24"/>
        </w:rPr>
        <w:t xml:space="preserve"> przypadku stwierdzenia, że stan techniczny urządzeń lub podzespołów nie kwalifikuje ich do remontu z uwagi na nadmierne zużycie bądź brak dostępności części zamiennych na rynku, Wykonawca zobowiązuje się do dostarczenia urządzeń lub podzespołów zastępczych o funkcjonalności równoważnej z oryginalnymi.</w:t>
      </w:r>
    </w:p>
    <w:p w14:paraId="06FE8387" w14:textId="7E0AAE65" w:rsidR="0044372E" w:rsidRPr="003505B6" w:rsidRDefault="00437F74" w:rsidP="00F73499">
      <w:pPr>
        <w:numPr>
          <w:ilvl w:val="0"/>
          <w:numId w:val="4"/>
        </w:numPr>
        <w:jc w:val="both"/>
        <w:rPr>
          <w:sz w:val="24"/>
          <w:szCs w:val="24"/>
        </w:rPr>
      </w:pPr>
      <w:r w:rsidRPr="003505B6">
        <w:rPr>
          <w:sz w:val="24"/>
          <w:szCs w:val="24"/>
        </w:rPr>
        <w:t>w</w:t>
      </w:r>
      <w:r w:rsidR="0044372E" w:rsidRPr="003505B6">
        <w:rPr>
          <w:sz w:val="24"/>
          <w:szCs w:val="24"/>
        </w:rPr>
        <w:t>ykonawca</w:t>
      </w:r>
      <w:r w:rsidR="00571B4A" w:rsidRPr="003505B6">
        <w:rPr>
          <w:sz w:val="24"/>
          <w:szCs w:val="24"/>
        </w:rPr>
        <w:t xml:space="preserve"> </w:t>
      </w:r>
      <w:r w:rsidR="0044372E" w:rsidRPr="003505B6">
        <w:rPr>
          <w:sz w:val="24"/>
          <w:szCs w:val="24"/>
        </w:rPr>
        <w:t xml:space="preserve">przeprowadzi prace związane z przedmiotem umowy od poniedziałku do piątku (w dni robocze) </w:t>
      </w:r>
      <w:r w:rsidR="0044372E" w:rsidRPr="003505B6">
        <w:rPr>
          <w:b/>
          <w:sz w:val="24"/>
          <w:szCs w:val="24"/>
        </w:rPr>
        <w:t>w godzinach 6.00 -18.00</w:t>
      </w:r>
      <w:r w:rsidR="00694771" w:rsidRPr="003505B6">
        <w:rPr>
          <w:b/>
          <w:sz w:val="24"/>
          <w:szCs w:val="24"/>
        </w:rPr>
        <w:t>.</w:t>
      </w:r>
    </w:p>
    <w:p w14:paraId="03F123C5" w14:textId="7D049FDE" w:rsidR="00AC5151" w:rsidRPr="003505B6" w:rsidRDefault="00437F74" w:rsidP="00956807">
      <w:pPr>
        <w:numPr>
          <w:ilvl w:val="0"/>
          <w:numId w:val="4"/>
        </w:numPr>
        <w:jc w:val="both"/>
        <w:rPr>
          <w:sz w:val="24"/>
          <w:szCs w:val="24"/>
        </w:rPr>
      </w:pPr>
      <w:r w:rsidRPr="003505B6">
        <w:rPr>
          <w:sz w:val="24"/>
          <w:szCs w:val="24"/>
        </w:rPr>
        <w:t>w</w:t>
      </w:r>
      <w:r w:rsidR="00CD783D" w:rsidRPr="003505B6">
        <w:rPr>
          <w:sz w:val="24"/>
          <w:szCs w:val="24"/>
        </w:rPr>
        <w:t>ykonawca przekaże Zamawiającemu wszystkie zużyte lub uszkodzone elementy, które zostały wymienione w ramach realizowanego zakresu prac, nie później niż w dniu odbioru końcowego.</w:t>
      </w:r>
      <w:r w:rsidR="00AC5151" w:rsidRPr="003505B6">
        <w:rPr>
          <w:sz w:val="24"/>
          <w:szCs w:val="24"/>
        </w:rPr>
        <w:t xml:space="preserve"> </w:t>
      </w:r>
    </w:p>
    <w:p w14:paraId="77B5D16C" w14:textId="0D8DB722" w:rsidR="00CD783D" w:rsidRPr="003505B6" w:rsidRDefault="00437F74" w:rsidP="00956807">
      <w:pPr>
        <w:numPr>
          <w:ilvl w:val="0"/>
          <w:numId w:val="4"/>
        </w:numPr>
        <w:jc w:val="both"/>
        <w:rPr>
          <w:sz w:val="24"/>
          <w:szCs w:val="24"/>
        </w:rPr>
      </w:pPr>
      <w:r w:rsidRPr="003505B6">
        <w:rPr>
          <w:sz w:val="24"/>
          <w:szCs w:val="24"/>
        </w:rPr>
        <w:t>j</w:t>
      </w:r>
      <w:r w:rsidR="00CD783D" w:rsidRPr="003505B6">
        <w:rPr>
          <w:sz w:val="24"/>
          <w:szCs w:val="24"/>
        </w:rPr>
        <w:t>eżeli stan techniczny danego elementu lub urządzenia uniemożliwia jego skuteczną naprawę albo koszt naprawy przekroczy 60% wartości nowego elementu/urządzenia, Wykonawca przedstawi Zamawiającemu wykaz cen nowych, równoważnych elementów lub urządzeń możliwych do zastosowania.</w:t>
      </w:r>
    </w:p>
    <w:p w14:paraId="22B219AC" w14:textId="05CAB0B0" w:rsidR="0044372E" w:rsidRPr="003505B6" w:rsidRDefault="0020152E" w:rsidP="00956807">
      <w:pPr>
        <w:autoSpaceDE w:val="0"/>
        <w:autoSpaceDN w:val="0"/>
        <w:adjustRightInd w:val="0"/>
        <w:spacing w:after="0"/>
        <w:jc w:val="both"/>
        <w:rPr>
          <w:b/>
          <w:sz w:val="24"/>
          <w:szCs w:val="24"/>
        </w:rPr>
      </w:pPr>
      <w:r w:rsidRPr="003505B6">
        <w:rPr>
          <w:b/>
          <w:sz w:val="24"/>
          <w:szCs w:val="24"/>
        </w:rPr>
        <w:t xml:space="preserve">4. </w:t>
      </w:r>
      <w:r w:rsidR="0044372E" w:rsidRPr="003505B6">
        <w:rPr>
          <w:b/>
          <w:sz w:val="24"/>
          <w:szCs w:val="24"/>
        </w:rPr>
        <w:t xml:space="preserve"> Zobowiązania zamawiającego:</w:t>
      </w:r>
    </w:p>
    <w:p w14:paraId="69FF7C81" w14:textId="4B53F18D" w:rsidR="00F64559" w:rsidRPr="003505B6" w:rsidRDefault="0044372E" w:rsidP="0033431C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4"/>
          <w:szCs w:val="24"/>
        </w:rPr>
      </w:pPr>
      <w:r w:rsidRPr="003505B6">
        <w:rPr>
          <w:rFonts w:cstheme="minorHAnsi"/>
          <w:sz w:val="24"/>
          <w:szCs w:val="24"/>
        </w:rPr>
        <w:t>Zamawiający</w:t>
      </w:r>
      <w:r w:rsidR="009F634F" w:rsidRPr="003505B6">
        <w:rPr>
          <w:rFonts w:cstheme="minorHAnsi"/>
          <w:sz w:val="24"/>
          <w:szCs w:val="24"/>
        </w:rPr>
        <w:t xml:space="preserve"> </w:t>
      </w:r>
      <w:r w:rsidR="001F6E60" w:rsidRPr="003505B6">
        <w:rPr>
          <w:rFonts w:cstheme="minorHAnsi"/>
          <w:sz w:val="24"/>
          <w:szCs w:val="24"/>
        </w:rPr>
        <w:t>udostępni:</w:t>
      </w:r>
      <w:r w:rsidR="0033431C" w:rsidRPr="003505B6">
        <w:rPr>
          <w:rFonts w:cstheme="minorHAnsi"/>
          <w:color w:val="FF0000"/>
          <w:sz w:val="24"/>
          <w:szCs w:val="24"/>
        </w:rPr>
        <w:t xml:space="preserve"> </w:t>
      </w:r>
      <w:r w:rsidR="00467A20" w:rsidRPr="003505B6">
        <w:rPr>
          <w:rStyle w:val="Odwoaniedokomentarza"/>
          <w:sz w:val="24"/>
          <w:szCs w:val="24"/>
        </w:rPr>
        <w:t>p</w:t>
      </w:r>
      <w:r w:rsidRPr="003505B6">
        <w:rPr>
          <w:rFonts w:cstheme="minorHAnsi"/>
          <w:sz w:val="24"/>
          <w:szCs w:val="24"/>
        </w:rPr>
        <w:t>rzyłącz</w:t>
      </w:r>
      <w:r w:rsidR="00FC180D" w:rsidRPr="003505B6">
        <w:rPr>
          <w:rFonts w:cstheme="minorHAnsi"/>
          <w:sz w:val="24"/>
          <w:szCs w:val="24"/>
        </w:rPr>
        <w:t>e</w:t>
      </w:r>
      <w:r w:rsidRPr="003505B6">
        <w:rPr>
          <w:rFonts w:cstheme="minorHAnsi"/>
          <w:sz w:val="24"/>
          <w:szCs w:val="24"/>
        </w:rPr>
        <w:t xml:space="preserve"> elektryczne 230/400V w celu dostarcz</w:t>
      </w:r>
      <w:r w:rsidR="00B503D7" w:rsidRPr="003505B6">
        <w:rPr>
          <w:rFonts w:cstheme="minorHAnsi"/>
          <w:sz w:val="24"/>
          <w:szCs w:val="24"/>
        </w:rPr>
        <w:t xml:space="preserve">enia energii elektrycznej, </w:t>
      </w:r>
      <w:r w:rsidR="000B42B3" w:rsidRPr="003505B6">
        <w:rPr>
          <w:rFonts w:cstheme="minorHAnsi"/>
          <w:sz w:val="24"/>
          <w:szCs w:val="24"/>
        </w:rPr>
        <w:t xml:space="preserve">myjkę ciśnieniową, </w:t>
      </w:r>
      <w:r w:rsidR="00B503D7" w:rsidRPr="003505B6">
        <w:rPr>
          <w:rFonts w:cstheme="minorHAnsi"/>
          <w:sz w:val="24"/>
          <w:szCs w:val="24"/>
        </w:rPr>
        <w:t>wózek widłowy</w:t>
      </w:r>
      <w:r w:rsidR="000F2705" w:rsidRPr="003505B6">
        <w:rPr>
          <w:rFonts w:cstheme="minorHAnsi"/>
          <w:sz w:val="24"/>
          <w:szCs w:val="24"/>
        </w:rPr>
        <w:t xml:space="preserve"> </w:t>
      </w:r>
      <w:r w:rsidRPr="003505B6">
        <w:rPr>
          <w:rFonts w:cstheme="minorHAnsi"/>
          <w:sz w:val="24"/>
          <w:szCs w:val="24"/>
        </w:rPr>
        <w:t>o udźwigu 3,5 to</w:t>
      </w:r>
      <w:r w:rsidR="00221834" w:rsidRPr="003505B6">
        <w:rPr>
          <w:rFonts w:cstheme="minorHAnsi"/>
          <w:sz w:val="24"/>
          <w:szCs w:val="24"/>
        </w:rPr>
        <w:t>ny i długości wideł L=1,2m.</w:t>
      </w:r>
    </w:p>
    <w:p w14:paraId="6AA4CC70" w14:textId="6080EE06" w:rsidR="00F64559" w:rsidRPr="003505B6" w:rsidRDefault="00F64559" w:rsidP="00956807">
      <w:pPr>
        <w:autoSpaceDE w:val="0"/>
        <w:autoSpaceDN w:val="0"/>
        <w:adjustRightInd w:val="0"/>
        <w:spacing w:after="0"/>
        <w:ind w:firstLine="708"/>
        <w:jc w:val="both"/>
        <w:rPr>
          <w:rFonts w:cstheme="minorHAnsi"/>
          <w:sz w:val="24"/>
          <w:szCs w:val="24"/>
        </w:rPr>
      </w:pPr>
      <w:r w:rsidRPr="003505B6">
        <w:rPr>
          <w:rFonts w:cstheme="minorHAnsi"/>
          <w:sz w:val="24"/>
          <w:szCs w:val="24"/>
        </w:rPr>
        <w:t xml:space="preserve">Zamawiający udostępni </w:t>
      </w:r>
      <w:r w:rsidR="009A53AB" w:rsidRPr="003505B6">
        <w:rPr>
          <w:rFonts w:cstheme="minorHAnsi"/>
          <w:sz w:val="24"/>
          <w:szCs w:val="24"/>
        </w:rPr>
        <w:t xml:space="preserve">Wykonawcy </w:t>
      </w:r>
      <w:r w:rsidRPr="003505B6">
        <w:rPr>
          <w:rFonts w:cstheme="minorHAnsi"/>
          <w:sz w:val="24"/>
          <w:szCs w:val="24"/>
        </w:rPr>
        <w:t>posiadaną dokumentację techniczną.</w:t>
      </w:r>
    </w:p>
    <w:p w14:paraId="3629425B" w14:textId="39F90A5E" w:rsidR="0020152E" w:rsidRPr="003505B6" w:rsidRDefault="0020152E" w:rsidP="00956807">
      <w:pPr>
        <w:jc w:val="both"/>
        <w:rPr>
          <w:b/>
          <w:sz w:val="24"/>
          <w:szCs w:val="24"/>
        </w:rPr>
      </w:pPr>
      <w:r w:rsidRPr="003505B6">
        <w:rPr>
          <w:b/>
          <w:sz w:val="24"/>
          <w:szCs w:val="24"/>
        </w:rPr>
        <w:t>5. Gwarancje:</w:t>
      </w:r>
    </w:p>
    <w:p w14:paraId="062010B5" w14:textId="475FA276" w:rsidR="009A53AB" w:rsidRPr="003505B6" w:rsidRDefault="009A53AB" w:rsidP="009A53AB">
      <w:pPr>
        <w:ind w:firstLine="708"/>
        <w:jc w:val="both"/>
        <w:rPr>
          <w:b/>
          <w:sz w:val="24"/>
          <w:szCs w:val="24"/>
        </w:rPr>
      </w:pPr>
      <w:r w:rsidRPr="003505B6">
        <w:rPr>
          <w:sz w:val="24"/>
          <w:szCs w:val="24"/>
        </w:rPr>
        <w:t xml:space="preserve">Wykonawca udziela Zamawiającemu gwarancji na wykonaną pracę oraz zastosowane części na okres </w:t>
      </w:r>
      <w:r w:rsidRPr="003505B6">
        <w:rPr>
          <w:b/>
          <w:sz w:val="24"/>
          <w:szCs w:val="24"/>
        </w:rPr>
        <w:t xml:space="preserve">nie krótszy niż </w:t>
      </w:r>
      <w:r w:rsidR="00777271" w:rsidRPr="003505B6">
        <w:rPr>
          <w:b/>
          <w:sz w:val="24"/>
          <w:szCs w:val="24"/>
        </w:rPr>
        <w:t>12</w:t>
      </w:r>
      <w:r w:rsidRPr="003505B6">
        <w:rPr>
          <w:b/>
          <w:sz w:val="24"/>
          <w:szCs w:val="24"/>
        </w:rPr>
        <w:t xml:space="preserve"> miesięcy,</w:t>
      </w:r>
      <w:r w:rsidRPr="003505B6">
        <w:rPr>
          <w:sz w:val="24"/>
          <w:szCs w:val="24"/>
        </w:rPr>
        <w:t xml:space="preserve"> liczony od daty podpisania Protokołu Odbioru końcowego. W tym okresie Wykonawca zobowiązuje się do nieodpłatnego usunięcia wszelkich wad fizycznych i prawnych powstałych z przyczyn tkwiących w wykonanych pracach lub dostarczonych częściach. Gwarancja obejmuje również koszty robocizny, materiałów oraz dojazdu niezbędnych do przeprowadzenia napraw gwarancyjnych.</w:t>
      </w:r>
      <w:r w:rsidRPr="003505B6">
        <w:rPr>
          <w:b/>
          <w:sz w:val="24"/>
          <w:szCs w:val="24"/>
        </w:rPr>
        <w:t xml:space="preserve"> </w:t>
      </w:r>
    </w:p>
    <w:p w14:paraId="590B4CCB" w14:textId="3CE26F20" w:rsidR="0020152E" w:rsidRPr="003505B6" w:rsidRDefault="0020152E" w:rsidP="00956807">
      <w:pPr>
        <w:jc w:val="both"/>
        <w:rPr>
          <w:b/>
          <w:sz w:val="24"/>
          <w:szCs w:val="24"/>
        </w:rPr>
      </w:pPr>
      <w:r w:rsidRPr="003505B6">
        <w:rPr>
          <w:b/>
          <w:sz w:val="24"/>
          <w:szCs w:val="24"/>
        </w:rPr>
        <w:t xml:space="preserve">6. Termin wykonania </w:t>
      </w:r>
      <w:r w:rsidR="009A53AB" w:rsidRPr="003505B6">
        <w:rPr>
          <w:b/>
          <w:sz w:val="24"/>
          <w:szCs w:val="24"/>
        </w:rPr>
        <w:t>przedmiotu zamówienia.</w:t>
      </w:r>
    </w:p>
    <w:p w14:paraId="0C77A95D" w14:textId="7AD15106" w:rsidR="00637F0F" w:rsidRPr="003505B6" w:rsidRDefault="00637F0F" w:rsidP="00956807">
      <w:pPr>
        <w:jc w:val="both"/>
        <w:rPr>
          <w:sz w:val="24"/>
          <w:szCs w:val="24"/>
        </w:rPr>
      </w:pPr>
      <w:r w:rsidRPr="003505B6">
        <w:rPr>
          <w:sz w:val="24"/>
          <w:szCs w:val="24"/>
        </w:rPr>
        <w:t xml:space="preserve">Planowany termin </w:t>
      </w:r>
      <w:r w:rsidR="00221834" w:rsidRPr="003505B6">
        <w:rPr>
          <w:sz w:val="24"/>
          <w:szCs w:val="24"/>
        </w:rPr>
        <w:t>wykonania</w:t>
      </w:r>
      <w:r w:rsidRPr="003505B6">
        <w:rPr>
          <w:sz w:val="24"/>
          <w:szCs w:val="24"/>
        </w:rPr>
        <w:t xml:space="preserve"> prac, podpisanie protok</w:t>
      </w:r>
      <w:r w:rsidR="004F34F0" w:rsidRPr="003505B6">
        <w:rPr>
          <w:sz w:val="24"/>
          <w:szCs w:val="24"/>
        </w:rPr>
        <w:t>ołu odbioru –</w:t>
      </w:r>
      <w:r w:rsidR="004F34F0" w:rsidRPr="003505B6">
        <w:rPr>
          <w:b/>
          <w:sz w:val="24"/>
          <w:szCs w:val="24"/>
        </w:rPr>
        <w:t xml:space="preserve"> </w:t>
      </w:r>
      <w:r w:rsidR="0045590D" w:rsidRPr="003505B6">
        <w:rPr>
          <w:b/>
          <w:sz w:val="24"/>
          <w:szCs w:val="24"/>
        </w:rPr>
        <w:t>do końca</w:t>
      </w:r>
      <w:r w:rsidR="00777271" w:rsidRPr="003505B6">
        <w:rPr>
          <w:b/>
          <w:sz w:val="24"/>
          <w:szCs w:val="24"/>
        </w:rPr>
        <w:t xml:space="preserve"> roku</w:t>
      </w:r>
      <w:r w:rsidR="0045590D" w:rsidRPr="003505B6">
        <w:rPr>
          <w:b/>
          <w:sz w:val="24"/>
          <w:szCs w:val="24"/>
        </w:rPr>
        <w:t xml:space="preserve"> 2025</w:t>
      </w:r>
      <w:r w:rsidR="006C6294">
        <w:rPr>
          <w:b/>
          <w:sz w:val="24"/>
          <w:szCs w:val="24"/>
        </w:rPr>
        <w:t>.</w:t>
      </w:r>
    </w:p>
    <w:p w14:paraId="3AD1CE1E" w14:textId="591DE0CE" w:rsidR="0044372E" w:rsidRPr="003505B6" w:rsidRDefault="0020152E" w:rsidP="00956807">
      <w:pPr>
        <w:jc w:val="both"/>
        <w:rPr>
          <w:b/>
          <w:sz w:val="24"/>
          <w:szCs w:val="24"/>
        </w:rPr>
      </w:pPr>
      <w:r w:rsidRPr="003505B6">
        <w:rPr>
          <w:b/>
          <w:sz w:val="24"/>
          <w:szCs w:val="24"/>
        </w:rPr>
        <w:t xml:space="preserve">7. </w:t>
      </w:r>
      <w:r w:rsidR="0044372E" w:rsidRPr="003505B6">
        <w:rPr>
          <w:b/>
          <w:sz w:val="24"/>
          <w:szCs w:val="24"/>
        </w:rPr>
        <w:t>Inne informacje</w:t>
      </w:r>
    </w:p>
    <w:p w14:paraId="1DDD2E24" w14:textId="77777777" w:rsidR="0044372E" w:rsidRPr="003505B6" w:rsidRDefault="0044372E" w:rsidP="00AC7347">
      <w:pPr>
        <w:ind w:firstLine="708"/>
        <w:jc w:val="both"/>
        <w:rPr>
          <w:bCs/>
          <w:sz w:val="24"/>
          <w:szCs w:val="24"/>
        </w:rPr>
      </w:pPr>
      <w:r w:rsidRPr="003505B6">
        <w:rPr>
          <w:bCs/>
          <w:sz w:val="24"/>
          <w:szCs w:val="24"/>
        </w:rPr>
        <w:t xml:space="preserve">Wykonawca dostarczy przed rozpoczęciem prac listy osób i pojazdów wjeżdżających, na czas prowadzenia prac. </w:t>
      </w:r>
    </w:p>
    <w:p w14:paraId="74F8D7A8" w14:textId="252D6960" w:rsidR="000F0FC9" w:rsidRPr="003505B6" w:rsidRDefault="000F0FC9" w:rsidP="00AC7347">
      <w:pPr>
        <w:ind w:firstLine="708"/>
        <w:jc w:val="both"/>
        <w:rPr>
          <w:bCs/>
          <w:sz w:val="24"/>
          <w:szCs w:val="24"/>
          <w:highlight w:val="yellow"/>
          <w:u w:val="single"/>
        </w:rPr>
      </w:pPr>
      <w:r w:rsidRPr="003505B6">
        <w:rPr>
          <w:bCs/>
          <w:sz w:val="24"/>
          <w:szCs w:val="24"/>
        </w:rPr>
        <w:t>Wykonawca zobowiązany jest do wyznaczenia osoby nadzorującej prace i udostępnienie jej danych kontaktowych.</w:t>
      </w:r>
    </w:p>
    <w:p w14:paraId="074C026A" w14:textId="527E1070" w:rsidR="0067171B" w:rsidRPr="003505B6" w:rsidRDefault="0044372E" w:rsidP="003505B6">
      <w:pPr>
        <w:ind w:firstLine="708"/>
        <w:jc w:val="both"/>
        <w:rPr>
          <w:bCs/>
          <w:sz w:val="24"/>
          <w:szCs w:val="24"/>
        </w:rPr>
      </w:pPr>
      <w:r w:rsidRPr="003505B6">
        <w:rPr>
          <w:bCs/>
          <w:sz w:val="24"/>
          <w:szCs w:val="24"/>
        </w:rPr>
        <w:t>Zamawiający zawiadomi wykonawcę o terminie rozpoczęcia realizacji przedmiotu umowy z co najmniej z 5-dniowym wyprzedzeniem.</w:t>
      </w:r>
    </w:p>
    <w:sectPr w:rsidR="0067171B" w:rsidRPr="003505B6" w:rsidSect="0020152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4EF567" w14:textId="77777777" w:rsidR="000151E6" w:rsidRDefault="000151E6" w:rsidP="00F1463A">
      <w:pPr>
        <w:spacing w:after="0" w:line="240" w:lineRule="auto"/>
      </w:pPr>
      <w:r>
        <w:separator/>
      </w:r>
    </w:p>
  </w:endnote>
  <w:endnote w:type="continuationSeparator" w:id="0">
    <w:p w14:paraId="252F565B" w14:textId="77777777" w:rsidR="000151E6" w:rsidRDefault="000151E6" w:rsidP="00F1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287619" w14:textId="77777777" w:rsidR="0067171B" w:rsidRDefault="0067171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9628024"/>
      <w:docPartObj>
        <w:docPartGallery w:val="Page Numbers (Bottom of Page)"/>
        <w:docPartUnique/>
      </w:docPartObj>
    </w:sdtPr>
    <w:sdtEndPr/>
    <w:sdtContent>
      <w:p w14:paraId="071AD9BA" w14:textId="2E215BED" w:rsidR="00330C24" w:rsidRDefault="00330C24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7D61">
          <w:rPr>
            <w:noProof/>
          </w:rPr>
          <w:t>6</w:t>
        </w:r>
        <w:r>
          <w:fldChar w:fldCharType="end"/>
        </w:r>
      </w:p>
    </w:sdtContent>
  </w:sdt>
  <w:p w14:paraId="5F3C1916" w14:textId="77777777" w:rsidR="00330C24" w:rsidRDefault="00330C2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3F187" w14:textId="77777777" w:rsidR="0067171B" w:rsidRDefault="006717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B79FE0" w14:textId="77777777" w:rsidR="000151E6" w:rsidRDefault="000151E6" w:rsidP="00F1463A">
      <w:pPr>
        <w:spacing w:after="0" w:line="240" w:lineRule="auto"/>
      </w:pPr>
      <w:r>
        <w:separator/>
      </w:r>
    </w:p>
  </w:footnote>
  <w:footnote w:type="continuationSeparator" w:id="0">
    <w:p w14:paraId="3D180904" w14:textId="77777777" w:rsidR="000151E6" w:rsidRDefault="000151E6" w:rsidP="00F1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1DE05E" w14:textId="77777777" w:rsidR="0067171B" w:rsidRDefault="0067171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8C9B0" w14:textId="77777777" w:rsidR="0067171B" w:rsidRDefault="0067171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D80B55" w14:textId="77777777" w:rsidR="0067171B" w:rsidRDefault="006717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C06FA"/>
    <w:multiLevelType w:val="hybridMultilevel"/>
    <w:tmpl w:val="AB3E085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CA385B"/>
    <w:multiLevelType w:val="hybridMultilevel"/>
    <w:tmpl w:val="965E01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36270D4"/>
    <w:multiLevelType w:val="hybridMultilevel"/>
    <w:tmpl w:val="61AA34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92230F"/>
    <w:multiLevelType w:val="hybridMultilevel"/>
    <w:tmpl w:val="669A7C5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203F1F"/>
    <w:multiLevelType w:val="hybridMultilevel"/>
    <w:tmpl w:val="25F47C42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011338"/>
    <w:multiLevelType w:val="hybridMultilevel"/>
    <w:tmpl w:val="58866E94"/>
    <w:lvl w:ilvl="0" w:tplc="E15E9630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A6324F"/>
    <w:multiLevelType w:val="hybridMultilevel"/>
    <w:tmpl w:val="B36E25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A92EBC"/>
    <w:multiLevelType w:val="multilevel"/>
    <w:tmpl w:val="4148DCF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206D240C"/>
    <w:multiLevelType w:val="hybridMultilevel"/>
    <w:tmpl w:val="3F5C0DBC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231510BF"/>
    <w:multiLevelType w:val="hybridMultilevel"/>
    <w:tmpl w:val="1834C4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570BD8"/>
    <w:multiLevelType w:val="hybridMultilevel"/>
    <w:tmpl w:val="31DC3DA0"/>
    <w:lvl w:ilvl="0" w:tplc="847E5C06">
      <w:start w:val="1"/>
      <w:numFmt w:val="decimal"/>
      <w:lvlText w:val="e.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25218E"/>
    <w:multiLevelType w:val="hybridMultilevel"/>
    <w:tmpl w:val="25F47C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829AB"/>
    <w:multiLevelType w:val="hybridMultilevel"/>
    <w:tmpl w:val="E74C14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581480"/>
    <w:multiLevelType w:val="hybridMultilevel"/>
    <w:tmpl w:val="335242AE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F796B28"/>
    <w:multiLevelType w:val="multilevel"/>
    <w:tmpl w:val="38EAD54A"/>
    <w:lvl w:ilvl="0">
      <w:start w:val="1"/>
      <w:numFmt w:val="lowerLetter"/>
      <w:lvlText w:val="%1)"/>
      <w:lvlJc w:val="left"/>
      <w:pPr>
        <w:tabs>
          <w:tab w:val="num" w:pos="0"/>
        </w:tabs>
        <w:ind w:left="270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342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414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86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58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630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702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74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8465" w:hanging="180"/>
      </w:pPr>
    </w:lvl>
  </w:abstractNum>
  <w:abstractNum w:abstractNumId="15" w15:restartNumberingAfterBreak="0">
    <w:nsid w:val="2FCA035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2C5469D"/>
    <w:multiLevelType w:val="hybridMultilevel"/>
    <w:tmpl w:val="97CE54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8A65F1"/>
    <w:multiLevelType w:val="hybridMultilevel"/>
    <w:tmpl w:val="7436DA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C23100"/>
    <w:multiLevelType w:val="hybridMultilevel"/>
    <w:tmpl w:val="2C8438EE"/>
    <w:lvl w:ilvl="0" w:tplc="0415000F">
      <w:start w:val="1"/>
      <w:numFmt w:val="decimal"/>
      <w:lvlText w:val="%1."/>
      <w:lvlJc w:val="left"/>
      <w:pPr>
        <w:ind w:left="2148" w:hanging="360"/>
      </w:p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</w:lvl>
    <w:lvl w:ilvl="3" w:tplc="0415000F" w:tentative="1">
      <w:start w:val="1"/>
      <w:numFmt w:val="decimal"/>
      <w:lvlText w:val="%4."/>
      <w:lvlJc w:val="left"/>
      <w:pPr>
        <w:ind w:left="4308" w:hanging="360"/>
      </w:p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</w:lvl>
    <w:lvl w:ilvl="6" w:tplc="0415000F" w:tentative="1">
      <w:start w:val="1"/>
      <w:numFmt w:val="decimal"/>
      <w:lvlText w:val="%7."/>
      <w:lvlJc w:val="left"/>
      <w:pPr>
        <w:ind w:left="6468" w:hanging="360"/>
      </w:p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</w:lvl>
  </w:abstractNum>
  <w:abstractNum w:abstractNumId="19" w15:restartNumberingAfterBreak="0">
    <w:nsid w:val="54BB5B6E"/>
    <w:multiLevelType w:val="hybridMultilevel"/>
    <w:tmpl w:val="B16293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9A72105"/>
    <w:multiLevelType w:val="hybridMultilevel"/>
    <w:tmpl w:val="D004D686"/>
    <w:lvl w:ilvl="0" w:tplc="66BA56E6">
      <w:start w:val="1"/>
      <w:numFmt w:val="lowerLetter"/>
      <w:lvlText w:val="%1)"/>
      <w:lvlJc w:val="left"/>
      <w:pPr>
        <w:ind w:left="785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BA60BA"/>
    <w:multiLevelType w:val="hybridMultilevel"/>
    <w:tmpl w:val="2FA2E088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59A0B45"/>
    <w:multiLevelType w:val="hybridMultilevel"/>
    <w:tmpl w:val="15362E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EA02F8"/>
    <w:multiLevelType w:val="hybridMultilevel"/>
    <w:tmpl w:val="455C517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1395735"/>
    <w:multiLevelType w:val="hybridMultilevel"/>
    <w:tmpl w:val="FFFFFFFF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6D23D1"/>
    <w:multiLevelType w:val="hybridMultilevel"/>
    <w:tmpl w:val="8482CF9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82458CB"/>
    <w:multiLevelType w:val="hybridMultilevel"/>
    <w:tmpl w:val="3A146DC8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7DA164A8"/>
    <w:multiLevelType w:val="hybridMultilevel"/>
    <w:tmpl w:val="A45E28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F7A413F"/>
    <w:multiLevelType w:val="hybridMultilevel"/>
    <w:tmpl w:val="902A453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F8552A9"/>
    <w:multiLevelType w:val="hybridMultilevel"/>
    <w:tmpl w:val="84623DB6"/>
    <w:lvl w:ilvl="0" w:tplc="D3202B4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632372349">
    <w:abstractNumId w:val="24"/>
  </w:num>
  <w:num w:numId="2" w16cid:durableId="395208267">
    <w:abstractNumId w:val="10"/>
  </w:num>
  <w:num w:numId="3" w16cid:durableId="1751196693">
    <w:abstractNumId w:val="29"/>
  </w:num>
  <w:num w:numId="4" w16cid:durableId="1836410934">
    <w:abstractNumId w:val="27"/>
  </w:num>
  <w:num w:numId="5" w16cid:durableId="1175456808">
    <w:abstractNumId w:val="7"/>
  </w:num>
  <w:num w:numId="6" w16cid:durableId="246232514">
    <w:abstractNumId w:val="28"/>
  </w:num>
  <w:num w:numId="7" w16cid:durableId="33386695">
    <w:abstractNumId w:val="15"/>
  </w:num>
  <w:num w:numId="8" w16cid:durableId="110881214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75591492">
    <w:abstractNumId w:val="17"/>
  </w:num>
  <w:num w:numId="10" w16cid:durableId="694621371">
    <w:abstractNumId w:val="11"/>
  </w:num>
  <w:num w:numId="11" w16cid:durableId="2039819867">
    <w:abstractNumId w:val="2"/>
  </w:num>
  <w:num w:numId="12" w16cid:durableId="491483387">
    <w:abstractNumId w:val="9"/>
  </w:num>
  <w:num w:numId="13" w16cid:durableId="905069689">
    <w:abstractNumId w:val="0"/>
  </w:num>
  <w:num w:numId="14" w16cid:durableId="1551308515">
    <w:abstractNumId w:val="5"/>
  </w:num>
  <w:num w:numId="15" w16cid:durableId="214969931">
    <w:abstractNumId w:val="8"/>
  </w:num>
  <w:num w:numId="16" w16cid:durableId="678629634">
    <w:abstractNumId w:val="19"/>
  </w:num>
  <w:num w:numId="17" w16cid:durableId="1005934824">
    <w:abstractNumId w:val="13"/>
  </w:num>
  <w:num w:numId="18" w16cid:durableId="1821967283">
    <w:abstractNumId w:val="26"/>
  </w:num>
  <w:num w:numId="19" w16cid:durableId="1365640756">
    <w:abstractNumId w:val="18"/>
  </w:num>
  <w:num w:numId="20" w16cid:durableId="822696546">
    <w:abstractNumId w:val="21"/>
  </w:num>
  <w:num w:numId="21" w16cid:durableId="841312216">
    <w:abstractNumId w:val="12"/>
  </w:num>
  <w:num w:numId="22" w16cid:durableId="1400326526">
    <w:abstractNumId w:val="4"/>
  </w:num>
  <w:num w:numId="23" w16cid:durableId="1327514684">
    <w:abstractNumId w:val="14"/>
  </w:num>
  <w:num w:numId="24" w16cid:durableId="970020290">
    <w:abstractNumId w:val="16"/>
  </w:num>
  <w:num w:numId="25" w16cid:durableId="850145445">
    <w:abstractNumId w:val="20"/>
  </w:num>
  <w:num w:numId="26" w16cid:durableId="1161654835">
    <w:abstractNumId w:val="25"/>
  </w:num>
  <w:num w:numId="27" w16cid:durableId="876088854">
    <w:abstractNumId w:val="3"/>
  </w:num>
  <w:num w:numId="28" w16cid:durableId="102575797">
    <w:abstractNumId w:val="22"/>
  </w:num>
  <w:num w:numId="29" w16cid:durableId="877008662">
    <w:abstractNumId w:val="6"/>
  </w:num>
  <w:num w:numId="30" w16cid:durableId="299967229">
    <w:abstractNumId w:val="23"/>
  </w:num>
  <w:num w:numId="31" w16cid:durableId="8242472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32DE"/>
    <w:rsid w:val="00002173"/>
    <w:rsid w:val="000151E6"/>
    <w:rsid w:val="00063E7D"/>
    <w:rsid w:val="0006545A"/>
    <w:rsid w:val="000B42B3"/>
    <w:rsid w:val="000D1AE4"/>
    <w:rsid w:val="000D23A9"/>
    <w:rsid w:val="000D7818"/>
    <w:rsid w:val="000D7F9A"/>
    <w:rsid w:val="000F0FC9"/>
    <w:rsid w:val="000F2705"/>
    <w:rsid w:val="001015AD"/>
    <w:rsid w:val="00136E5F"/>
    <w:rsid w:val="00141A20"/>
    <w:rsid w:val="00152C13"/>
    <w:rsid w:val="00177460"/>
    <w:rsid w:val="00180FA6"/>
    <w:rsid w:val="00186849"/>
    <w:rsid w:val="001C004B"/>
    <w:rsid w:val="001C17E4"/>
    <w:rsid w:val="001E2316"/>
    <w:rsid w:val="001E3C0D"/>
    <w:rsid w:val="001F6E60"/>
    <w:rsid w:val="0020127C"/>
    <w:rsid w:val="0020152E"/>
    <w:rsid w:val="002066BA"/>
    <w:rsid w:val="002117C9"/>
    <w:rsid w:val="00221834"/>
    <w:rsid w:val="0022697B"/>
    <w:rsid w:val="002666BB"/>
    <w:rsid w:val="002A0A49"/>
    <w:rsid w:val="002A5820"/>
    <w:rsid w:val="002A7CB8"/>
    <w:rsid w:val="002E2322"/>
    <w:rsid w:val="002E5836"/>
    <w:rsid w:val="00304E39"/>
    <w:rsid w:val="003136D0"/>
    <w:rsid w:val="00313878"/>
    <w:rsid w:val="003229D7"/>
    <w:rsid w:val="003241B1"/>
    <w:rsid w:val="00330C24"/>
    <w:rsid w:val="0033116D"/>
    <w:rsid w:val="0033431C"/>
    <w:rsid w:val="00337FAC"/>
    <w:rsid w:val="003505B6"/>
    <w:rsid w:val="003506E8"/>
    <w:rsid w:val="00354395"/>
    <w:rsid w:val="00364678"/>
    <w:rsid w:val="00370B50"/>
    <w:rsid w:val="003737F8"/>
    <w:rsid w:val="003A0F2E"/>
    <w:rsid w:val="003C65B0"/>
    <w:rsid w:val="003D78FD"/>
    <w:rsid w:val="00415F97"/>
    <w:rsid w:val="00427ECF"/>
    <w:rsid w:val="00437F74"/>
    <w:rsid w:val="004407CB"/>
    <w:rsid w:val="00442DFB"/>
    <w:rsid w:val="0044372E"/>
    <w:rsid w:val="00451FF9"/>
    <w:rsid w:val="0045590D"/>
    <w:rsid w:val="00467A20"/>
    <w:rsid w:val="00480596"/>
    <w:rsid w:val="004840D7"/>
    <w:rsid w:val="00490C1A"/>
    <w:rsid w:val="004A16CD"/>
    <w:rsid w:val="004A1C21"/>
    <w:rsid w:val="004A4D12"/>
    <w:rsid w:val="004A550F"/>
    <w:rsid w:val="004E1701"/>
    <w:rsid w:val="004F34F0"/>
    <w:rsid w:val="00502EC7"/>
    <w:rsid w:val="00507065"/>
    <w:rsid w:val="00511149"/>
    <w:rsid w:val="00533AE6"/>
    <w:rsid w:val="00544512"/>
    <w:rsid w:val="00551581"/>
    <w:rsid w:val="0055722A"/>
    <w:rsid w:val="00561EA2"/>
    <w:rsid w:val="00571B4A"/>
    <w:rsid w:val="00573782"/>
    <w:rsid w:val="0058763F"/>
    <w:rsid w:val="005A7FFA"/>
    <w:rsid w:val="005B30DC"/>
    <w:rsid w:val="005E5447"/>
    <w:rsid w:val="00620D27"/>
    <w:rsid w:val="006236EE"/>
    <w:rsid w:val="006270C8"/>
    <w:rsid w:val="00637F0F"/>
    <w:rsid w:val="0067171B"/>
    <w:rsid w:val="006736CF"/>
    <w:rsid w:val="006859DD"/>
    <w:rsid w:val="00694771"/>
    <w:rsid w:val="00696330"/>
    <w:rsid w:val="006C3621"/>
    <w:rsid w:val="006C6294"/>
    <w:rsid w:val="006F7D95"/>
    <w:rsid w:val="00700F6A"/>
    <w:rsid w:val="007137C5"/>
    <w:rsid w:val="00727763"/>
    <w:rsid w:val="0075064C"/>
    <w:rsid w:val="00760855"/>
    <w:rsid w:val="00775A73"/>
    <w:rsid w:val="00776575"/>
    <w:rsid w:val="00777271"/>
    <w:rsid w:val="007B047C"/>
    <w:rsid w:val="007B4DE0"/>
    <w:rsid w:val="007C3C79"/>
    <w:rsid w:val="007E1C73"/>
    <w:rsid w:val="007E2DFE"/>
    <w:rsid w:val="007E6390"/>
    <w:rsid w:val="0081032E"/>
    <w:rsid w:val="00816A72"/>
    <w:rsid w:val="00837FBA"/>
    <w:rsid w:val="0084386D"/>
    <w:rsid w:val="00846824"/>
    <w:rsid w:val="0085607A"/>
    <w:rsid w:val="0087422F"/>
    <w:rsid w:val="00877A8F"/>
    <w:rsid w:val="00897BFD"/>
    <w:rsid w:val="008A54EF"/>
    <w:rsid w:val="008C2FEA"/>
    <w:rsid w:val="008C427C"/>
    <w:rsid w:val="008C5E44"/>
    <w:rsid w:val="008C68D3"/>
    <w:rsid w:val="008E705F"/>
    <w:rsid w:val="008F4B21"/>
    <w:rsid w:val="009009B3"/>
    <w:rsid w:val="00901C1D"/>
    <w:rsid w:val="00914A63"/>
    <w:rsid w:val="009161B4"/>
    <w:rsid w:val="009427B3"/>
    <w:rsid w:val="00956807"/>
    <w:rsid w:val="00975994"/>
    <w:rsid w:val="00993182"/>
    <w:rsid w:val="009A4603"/>
    <w:rsid w:val="009A53AB"/>
    <w:rsid w:val="009C4EBB"/>
    <w:rsid w:val="009D3DFF"/>
    <w:rsid w:val="009F634F"/>
    <w:rsid w:val="00A104E9"/>
    <w:rsid w:val="00A50157"/>
    <w:rsid w:val="00A5675B"/>
    <w:rsid w:val="00A5783C"/>
    <w:rsid w:val="00A60510"/>
    <w:rsid w:val="00A66114"/>
    <w:rsid w:val="00A82506"/>
    <w:rsid w:val="00A9401A"/>
    <w:rsid w:val="00AA1715"/>
    <w:rsid w:val="00AA4536"/>
    <w:rsid w:val="00AC5151"/>
    <w:rsid w:val="00AC7347"/>
    <w:rsid w:val="00AD3697"/>
    <w:rsid w:val="00AE361D"/>
    <w:rsid w:val="00AE73F5"/>
    <w:rsid w:val="00AF0F06"/>
    <w:rsid w:val="00B26FF0"/>
    <w:rsid w:val="00B31863"/>
    <w:rsid w:val="00B41E08"/>
    <w:rsid w:val="00B44423"/>
    <w:rsid w:val="00B44BEA"/>
    <w:rsid w:val="00B503D7"/>
    <w:rsid w:val="00BB0FB9"/>
    <w:rsid w:val="00BB687A"/>
    <w:rsid w:val="00C1553E"/>
    <w:rsid w:val="00C44E31"/>
    <w:rsid w:val="00C5175B"/>
    <w:rsid w:val="00C52A3F"/>
    <w:rsid w:val="00C55CEE"/>
    <w:rsid w:val="00C64D59"/>
    <w:rsid w:val="00C74436"/>
    <w:rsid w:val="00C9557D"/>
    <w:rsid w:val="00C95C05"/>
    <w:rsid w:val="00CA70C5"/>
    <w:rsid w:val="00CA7D61"/>
    <w:rsid w:val="00CB12D2"/>
    <w:rsid w:val="00CD359B"/>
    <w:rsid w:val="00CD783D"/>
    <w:rsid w:val="00CE21E7"/>
    <w:rsid w:val="00CE5468"/>
    <w:rsid w:val="00CE71D7"/>
    <w:rsid w:val="00D0018B"/>
    <w:rsid w:val="00D00669"/>
    <w:rsid w:val="00D011D2"/>
    <w:rsid w:val="00D076C5"/>
    <w:rsid w:val="00D450F8"/>
    <w:rsid w:val="00D619DC"/>
    <w:rsid w:val="00D82932"/>
    <w:rsid w:val="00D85E1B"/>
    <w:rsid w:val="00DB35D5"/>
    <w:rsid w:val="00DC75E8"/>
    <w:rsid w:val="00DE24F9"/>
    <w:rsid w:val="00DF79FA"/>
    <w:rsid w:val="00E14671"/>
    <w:rsid w:val="00E168C5"/>
    <w:rsid w:val="00E274A6"/>
    <w:rsid w:val="00E358BF"/>
    <w:rsid w:val="00E50DDC"/>
    <w:rsid w:val="00E7575B"/>
    <w:rsid w:val="00E86F98"/>
    <w:rsid w:val="00EA013C"/>
    <w:rsid w:val="00EB32DE"/>
    <w:rsid w:val="00EE5A9A"/>
    <w:rsid w:val="00F070A6"/>
    <w:rsid w:val="00F07921"/>
    <w:rsid w:val="00F1309A"/>
    <w:rsid w:val="00F1463A"/>
    <w:rsid w:val="00F20819"/>
    <w:rsid w:val="00F34B45"/>
    <w:rsid w:val="00F4565C"/>
    <w:rsid w:val="00F45998"/>
    <w:rsid w:val="00F63DE4"/>
    <w:rsid w:val="00F64559"/>
    <w:rsid w:val="00F71743"/>
    <w:rsid w:val="00F73499"/>
    <w:rsid w:val="00FC180D"/>
    <w:rsid w:val="00FD0CC0"/>
    <w:rsid w:val="00FE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5CD346"/>
  <w15:docId w15:val="{55F9CFE7-270F-43F9-8D76-9DFAC58E1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EB32D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B32D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B32D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B32D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B32D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B32D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B32D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B32D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nhideWhenUsed/>
    <w:qFormat/>
    <w:rsid w:val="00EB32D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B32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B32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B32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B32D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B32D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B32D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B32D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B32D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B32D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B32D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B32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B32D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B32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B32D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B32DE"/>
    <w:rPr>
      <w:i/>
      <w:iCs/>
      <w:color w:val="404040" w:themeColor="text1" w:themeTint="BF"/>
    </w:rPr>
  </w:style>
  <w:style w:type="paragraph" w:styleId="Akapitzlist">
    <w:name w:val="List Paragraph"/>
    <w:aliases w:val="ASIA"/>
    <w:basedOn w:val="Normalny"/>
    <w:link w:val="AkapitzlistZnak"/>
    <w:uiPriority w:val="34"/>
    <w:qFormat/>
    <w:rsid w:val="00EB32D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B32D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B32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B32D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B32DE"/>
    <w:rPr>
      <w:b/>
      <w:bCs/>
      <w:smallCaps/>
      <w:color w:val="2F5496" w:themeColor="accent1" w:themeShade="BF"/>
      <w:spacing w:val="5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B0FB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B0FB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B0FB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B0FB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B0FB9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61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1EA2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63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63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63A"/>
    <w:rPr>
      <w:vertAlign w:val="superscript"/>
    </w:rPr>
  </w:style>
  <w:style w:type="paragraph" w:styleId="Nagwek">
    <w:name w:val="header"/>
    <w:basedOn w:val="Normalny"/>
    <w:link w:val="NagwekZnak"/>
    <w:unhideWhenUsed/>
    <w:rsid w:val="00330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30C24"/>
  </w:style>
  <w:style w:type="paragraph" w:styleId="Stopka">
    <w:name w:val="footer"/>
    <w:basedOn w:val="Normalny"/>
    <w:link w:val="StopkaZnak"/>
    <w:uiPriority w:val="99"/>
    <w:unhideWhenUsed/>
    <w:rsid w:val="00330C2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30C24"/>
  </w:style>
  <w:style w:type="paragraph" w:styleId="Tekstpodstawowy">
    <w:name w:val="Body Text"/>
    <w:basedOn w:val="Normalny"/>
    <w:link w:val="TekstpodstawowyZnak"/>
    <w:semiHidden/>
    <w:rsid w:val="0067171B"/>
    <w:pPr>
      <w:spacing w:after="0" w:line="240" w:lineRule="auto"/>
    </w:pPr>
    <w:rPr>
      <w:rFonts w:ascii="Arial" w:eastAsia="Times New Roman" w:hAnsi="Arial" w:cs="Arial"/>
      <w:b/>
      <w:bCs/>
      <w:kern w:val="0"/>
      <w:sz w:val="25"/>
      <w:szCs w:val="24"/>
      <w:lang w:eastAsia="pl-PL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67171B"/>
    <w:rPr>
      <w:rFonts w:ascii="Arial" w:eastAsia="Times New Roman" w:hAnsi="Arial" w:cs="Arial"/>
      <w:b/>
      <w:bCs/>
      <w:kern w:val="0"/>
      <w:sz w:val="25"/>
      <w:szCs w:val="24"/>
      <w:lang w:eastAsia="pl-PL"/>
      <w14:ligatures w14:val="none"/>
    </w:rPr>
  </w:style>
  <w:style w:type="character" w:customStyle="1" w:styleId="AkapitzlistZnak">
    <w:name w:val="Akapit z listą Znak"/>
    <w:aliases w:val="ASIA Znak"/>
    <w:link w:val="Akapitzlist"/>
    <w:uiPriority w:val="34"/>
    <w:rsid w:val="0067171B"/>
  </w:style>
  <w:style w:type="paragraph" w:customStyle="1" w:styleId="TextmitEinzug">
    <w:name w:val="Text mit Einzug"/>
    <w:rsid w:val="0067171B"/>
    <w:pPr>
      <w:tabs>
        <w:tab w:val="right" w:pos="4820"/>
        <w:tab w:val="right" w:pos="5103"/>
        <w:tab w:val="right" w:pos="6237"/>
        <w:tab w:val="left" w:pos="6521"/>
      </w:tabs>
      <w:spacing w:after="0" w:line="240" w:lineRule="auto"/>
      <w:ind w:left="1418" w:right="1985"/>
      <w:jc w:val="both"/>
    </w:pPr>
    <w:rPr>
      <w:rFonts w:ascii="Arial" w:eastAsia="Times New Roman" w:hAnsi="Arial" w:cs="Times New Roman"/>
      <w:kern w:val="0"/>
      <w:sz w:val="20"/>
      <w:szCs w:val="20"/>
      <w:lang w:val="de-DE" w:eastAsia="pl-PL"/>
      <w14:ligatures w14:val="none"/>
    </w:rPr>
  </w:style>
  <w:style w:type="character" w:styleId="Pogrubienie">
    <w:name w:val="Strong"/>
    <w:uiPriority w:val="22"/>
    <w:qFormat/>
    <w:rsid w:val="006717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F526EE-6F20-4E5F-9493-8792C31D0E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854</Words>
  <Characters>5124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Mistrz</dc:creator>
  <cp:lastModifiedBy>Zuzanna Mroczkowska</cp:lastModifiedBy>
  <cp:revision>40</cp:revision>
  <cp:lastPrinted>2025-09-18T09:52:00Z</cp:lastPrinted>
  <dcterms:created xsi:type="dcterms:W3CDTF">2025-07-21T07:58:00Z</dcterms:created>
  <dcterms:modified xsi:type="dcterms:W3CDTF">2025-12-10T07:28:00Z</dcterms:modified>
</cp:coreProperties>
</file>